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5290C60D" w14:textId="77777777" w:rsidTr="00215ADD">
        <w:tc>
          <w:tcPr>
            <w:tcW w:w="509" w:type="dxa"/>
          </w:tcPr>
          <w:p w14:paraId="070558C4" w14:textId="77777777" w:rsidR="00672BFD" w:rsidRPr="00405884" w:rsidRDefault="00672BFD" w:rsidP="0024666E">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32AF89E" w14:textId="6F381F6E" w:rsidR="00672BFD" w:rsidRPr="00672BFD" w:rsidRDefault="00672BFD" w:rsidP="002B7AC2">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B7AC2">
              <w:rPr>
                <w:rFonts w:ascii="黑体" w:eastAsia="黑体" w:hAnsi="黑体" w:hint="eastAsia"/>
                <w:sz w:val="21"/>
                <w:szCs w:val="21"/>
              </w:rPr>
              <w:t>2</w:t>
            </w:r>
            <w:r w:rsidR="002B7AC2">
              <w:rPr>
                <w:rFonts w:ascii="黑体" w:eastAsia="黑体" w:hAnsi="黑体"/>
                <w:sz w:val="21"/>
                <w:szCs w:val="21"/>
              </w:rPr>
              <w:t>7.120</w:t>
            </w:r>
            <w:r w:rsidR="00644910">
              <w:rPr>
                <w:rFonts w:ascii="黑体" w:eastAsia="黑体" w:hAnsi="黑体" w:hint="eastAsia"/>
                <w:sz w:val="21"/>
                <w:szCs w:val="21"/>
              </w:rPr>
              <w:t>.20</w:t>
            </w:r>
            <w:r w:rsidRPr="00672BFD">
              <w:rPr>
                <w:rFonts w:ascii="黑体" w:eastAsia="黑体" w:hAnsi="黑体"/>
                <w:sz w:val="21"/>
                <w:szCs w:val="21"/>
              </w:rPr>
              <w:fldChar w:fldCharType="end"/>
            </w:r>
            <w:bookmarkEnd w:id="0"/>
          </w:p>
        </w:tc>
      </w:tr>
      <w:tr w:rsidR="007B7453" w:rsidRPr="00672BFD" w14:paraId="40326562" w14:textId="77777777" w:rsidTr="00215ADD">
        <w:tc>
          <w:tcPr>
            <w:tcW w:w="509" w:type="dxa"/>
          </w:tcPr>
          <w:p w14:paraId="170AB5EB" w14:textId="77777777" w:rsidR="00672BFD" w:rsidRPr="00672BFD" w:rsidRDefault="00672BFD" w:rsidP="0024666E">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55FB2B8" w14:textId="77777777" w:rsidTr="008A173B">
              <w:trPr>
                <w:trHeight w:hRule="exact" w:val="1021"/>
              </w:trPr>
              <w:tc>
                <w:tcPr>
                  <w:tcW w:w="9242" w:type="dxa"/>
                  <w:vAlign w:val="center"/>
                </w:tcPr>
                <w:p w14:paraId="10F1C001" w14:textId="373C062C" w:rsidR="000F4050" w:rsidRDefault="007B6032" w:rsidP="001E6D84">
                  <w:pPr>
                    <w:pStyle w:val="affffc"/>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3A4058A4" wp14:editId="51956079">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AA2D413" wp14:editId="0424C259">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0869B5" w:rsidRPr="000869B5">
                    <w:t>CNEA</w:t>
                  </w:r>
                  <w:r w:rsidR="009C3257">
                    <w:fldChar w:fldCharType="end"/>
                  </w:r>
                  <w:bookmarkEnd w:id="1"/>
                </w:p>
              </w:tc>
            </w:tr>
          </w:tbl>
          <w:p w14:paraId="6357F3D7" w14:textId="419A7D02" w:rsidR="00FB231D" w:rsidRPr="00672BFD" w:rsidRDefault="00672BFD" w:rsidP="0064491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44910">
              <w:rPr>
                <w:rFonts w:ascii="黑体" w:eastAsia="黑体" w:hAnsi="黑体"/>
                <w:sz w:val="21"/>
                <w:szCs w:val="21"/>
              </w:rPr>
              <w:t>F69</w:t>
            </w:r>
            <w:r w:rsidRPr="00672BFD">
              <w:rPr>
                <w:rFonts w:ascii="黑体" w:eastAsia="黑体" w:hAnsi="黑体"/>
                <w:sz w:val="21"/>
                <w:szCs w:val="21"/>
              </w:rPr>
              <w:fldChar w:fldCharType="end"/>
            </w:r>
            <w:bookmarkEnd w:id="2"/>
          </w:p>
        </w:tc>
      </w:tr>
    </w:tbl>
    <w:bookmarkStart w:id="3" w:name="_Hlk26473981"/>
    <w:p w14:paraId="6868381E" w14:textId="77777777" w:rsidR="0000040A" w:rsidRPr="007B7453" w:rsidRDefault="007B7453" w:rsidP="000107E0">
      <w:pPr>
        <w:pStyle w:val="affffd"/>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13DB6BC" w14:textId="53F6A834" w:rsidR="00AA456B" w:rsidRPr="00A952D7" w:rsidRDefault="00AE2A69" w:rsidP="00A952D7">
      <w:pPr>
        <w:pStyle w:val="afffffffffff0"/>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F57427">
        <w:t>CNEA</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379809FD" w14:textId="77777777" w:rsidR="00E846C8" w:rsidRPr="001E4882" w:rsidRDefault="00087A77" w:rsidP="00A952D7">
      <w:pPr>
        <w:pStyle w:val="afffffffffff1"/>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EC3F185"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6D8214E" wp14:editId="0C82A1B4">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BF315"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1E1572FB" w14:textId="77777777" w:rsidR="006816A4" w:rsidRDefault="006816A4" w:rsidP="0036429C">
      <w:pPr>
        <w:pStyle w:val="affffd"/>
        <w:framePr w:w="9639" w:h="6976" w:hRule="exact" w:hSpace="0" w:vSpace="0" w:wrap="around" w:hAnchor="page" w:y="6408"/>
        <w:jc w:val="center"/>
        <w:rPr>
          <w:rFonts w:ascii="黑体" w:eastAsia="黑体" w:hAnsi="黑体" w:hint="eastAsia"/>
          <w:b w:val="0"/>
          <w:bCs w:val="0"/>
          <w:w w:val="100"/>
        </w:rPr>
      </w:pPr>
    </w:p>
    <w:p w14:paraId="37E8BDBB" w14:textId="4416DD59" w:rsidR="006816A4" w:rsidRDefault="00562308" w:rsidP="00463B77">
      <w:pPr>
        <w:pStyle w:val="afffffffffff2"/>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bookmarkStart w:id="10" w:name="OLE_LINK2"/>
      <w:bookmarkStart w:id="11" w:name="OLE_LINK1"/>
      <w:r w:rsidR="0013489A" w:rsidRPr="0013489A">
        <w:rPr>
          <w:rFonts w:hint="eastAsia"/>
        </w:rPr>
        <w:t>核工程</w:t>
      </w:r>
      <w:r w:rsidR="00081171">
        <w:rPr>
          <w:rFonts w:hint="eastAsia"/>
        </w:rPr>
        <w:t>分体式挤压</w:t>
      </w:r>
      <w:r w:rsidR="0013489A" w:rsidRPr="0013489A">
        <w:rPr>
          <w:rFonts w:hint="eastAsia"/>
        </w:rPr>
        <w:t>钢筋机械连接接头技术</w:t>
      </w:r>
      <w:bookmarkEnd w:id="10"/>
      <w:bookmarkEnd w:id="11"/>
      <w:r w:rsidR="002B1B3A">
        <w:rPr>
          <w:rFonts w:hint="eastAsia"/>
        </w:rPr>
        <w:t>规范</w:t>
      </w:r>
      <w:r>
        <w:fldChar w:fldCharType="end"/>
      </w:r>
      <w:bookmarkEnd w:id="9"/>
    </w:p>
    <w:p w14:paraId="76C391C3" w14:textId="77777777" w:rsidR="00815419" w:rsidRPr="00815419" w:rsidRDefault="00815419" w:rsidP="00324EDD">
      <w:pPr>
        <w:framePr w:w="9639" w:h="6974" w:hRule="exact" w:wrap="around" w:vAnchor="page" w:hAnchor="page" w:x="1419" w:y="6408" w:anchorLock="1"/>
        <w:ind w:left="-1418"/>
      </w:pPr>
    </w:p>
    <w:p w14:paraId="47BBD615" w14:textId="76783324" w:rsidR="00755402" w:rsidRPr="008B50C8" w:rsidRDefault="00F515EE" w:rsidP="0013489A">
      <w:pPr>
        <w:pStyle w:val="affffffff2"/>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2"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CD4365">
        <w:rPr>
          <w:rFonts w:eastAsia="黑体"/>
          <w:noProof/>
          <w:szCs w:val="28"/>
        </w:rPr>
        <w:t>S</w:t>
      </w:r>
      <w:r w:rsidR="007A1CF1">
        <w:rPr>
          <w:rFonts w:eastAsia="黑体"/>
          <w:noProof/>
          <w:szCs w:val="28"/>
        </w:rPr>
        <w:t>pecification</w:t>
      </w:r>
      <w:r w:rsidR="00081171" w:rsidRPr="00081171">
        <w:rPr>
          <w:rFonts w:eastAsia="黑体"/>
          <w:noProof/>
          <w:szCs w:val="28"/>
        </w:rPr>
        <w:t xml:space="preserve"> for </w:t>
      </w:r>
      <w:r w:rsidR="00CD4365">
        <w:rPr>
          <w:rFonts w:eastAsia="黑体" w:hint="eastAsia"/>
          <w:noProof/>
          <w:szCs w:val="28"/>
        </w:rPr>
        <w:t>m</w:t>
      </w:r>
      <w:r w:rsidR="00081171" w:rsidRPr="00081171">
        <w:rPr>
          <w:rFonts w:eastAsia="黑体"/>
          <w:noProof/>
          <w:szCs w:val="28"/>
        </w:rPr>
        <w:t xml:space="preserve">echanical </w:t>
      </w:r>
      <w:r w:rsidR="00CD4365">
        <w:rPr>
          <w:rFonts w:eastAsia="黑体"/>
          <w:noProof/>
          <w:szCs w:val="28"/>
        </w:rPr>
        <w:t>s</w:t>
      </w:r>
      <w:r w:rsidR="00081171" w:rsidRPr="00081171">
        <w:rPr>
          <w:rFonts w:eastAsia="黑体"/>
          <w:noProof/>
          <w:szCs w:val="28"/>
        </w:rPr>
        <w:t xml:space="preserve">plicing </w:t>
      </w:r>
      <w:r w:rsidR="00CD4365">
        <w:rPr>
          <w:rFonts w:eastAsia="黑体"/>
          <w:noProof/>
          <w:szCs w:val="28"/>
        </w:rPr>
        <w:t>j</w:t>
      </w:r>
      <w:r w:rsidR="00081171" w:rsidRPr="00081171">
        <w:rPr>
          <w:rFonts w:eastAsia="黑体"/>
          <w:noProof/>
          <w:szCs w:val="28"/>
        </w:rPr>
        <w:t xml:space="preserve">oints of </w:t>
      </w:r>
      <w:r w:rsidR="00CD4365">
        <w:rPr>
          <w:rFonts w:eastAsia="黑体"/>
          <w:noProof/>
          <w:szCs w:val="28"/>
        </w:rPr>
        <w:t>s</w:t>
      </w:r>
      <w:r w:rsidR="00081171" w:rsidRPr="00081171">
        <w:rPr>
          <w:rFonts w:eastAsia="黑体"/>
          <w:noProof/>
          <w:szCs w:val="28"/>
        </w:rPr>
        <w:t xml:space="preserve">plit </w:t>
      </w:r>
      <w:r w:rsidR="00CD4365">
        <w:rPr>
          <w:rFonts w:eastAsia="黑体"/>
          <w:noProof/>
          <w:szCs w:val="28"/>
        </w:rPr>
        <w:t>e</w:t>
      </w:r>
      <w:r w:rsidR="00081171" w:rsidRPr="00081171">
        <w:rPr>
          <w:rFonts w:eastAsia="黑体"/>
          <w:noProof/>
          <w:szCs w:val="28"/>
        </w:rPr>
        <w:t xml:space="preserve">xtruded </w:t>
      </w:r>
      <w:r w:rsidR="00CD4365">
        <w:rPr>
          <w:rFonts w:eastAsia="黑体"/>
          <w:noProof/>
          <w:szCs w:val="28"/>
        </w:rPr>
        <w:t>s</w:t>
      </w:r>
      <w:r w:rsidR="00081171" w:rsidRPr="00081171">
        <w:rPr>
          <w:rFonts w:eastAsia="黑体"/>
          <w:noProof/>
          <w:szCs w:val="28"/>
        </w:rPr>
        <w:t xml:space="preserve">teel </w:t>
      </w:r>
      <w:r w:rsidR="00CD4365">
        <w:rPr>
          <w:rFonts w:eastAsia="黑体"/>
          <w:noProof/>
          <w:szCs w:val="28"/>
        </w:rPr>
        <w:t>b</w:t>
      </w:r>
      <w:r w:rsidR="00081171" w:rsidRPr="00081171">
        <w:rPr>
          <w:rFonts w:eastAsia="黑体"/>
          <w:noProof/>
          <w:szCs w:val="28"/>
        </w:rPr>
        <w:t xml:space="preserve">ars in </w:t>
      </w:r>
      <w:r w:rsidR="00CD4365">
        <w:rPr>
          <w:rFonts w:eastAsia="黑体"/>
          <w:noProof/>
          <w:szCs w:val="28"/>
        </w:rPr>
        <w:t>n</w:t>
      </w:r>
      <w:r w:rsidR="00081171" w:rsidRPr="00081171">
        <w:rPr>
          <w:rFonts w:eastAsia="黑体"/>
          <w:noProof/>
          <w:szCs w:val="28"/>
        </w:rPr>
        <w:t xml:space="preserve">uclear </w:t>
      </w:r>
      <w:r w:rsidR="00CD4365">
        <w:rPr>
          <w:rFonts w:eastAsia="黑体"/>
          <w:noProof/>
          <w:szCs w:val="28"/>
        </w:rPr>
        <w:t>e</w:t>
      </w:r>
      <w:r w:rsidR="00081171" w:rsidRPr="00081171">
        <w:rPr>
          <w:rFonts w:eastAsia="黑体"/>
          <w:noProof/>
          <w:szCs w:val="28"/>
        </w:rPr>
        <w:t>ngineering</w:t>
      </w:r>
      <w:r>
        <w:rPr>
          <w:rFonts w:eastAsia="黑体"/>
          <w:noProof/>
          <w:szCs w:val="28"/>
        </w:rPr>
        <w:fldChar w:fldCharType="end"/>
      </w:r>
      <w:bookmarkEnd w:id="12"/>
    </w:p>
    <w:p w14:paraId="0C10C15E" w14:textId="77777777" w:rsidR="00815419" w:rsidRPr="00324EDD" w:rsidRDefault="00815419" w:rsidP="00324EDD">
      <w:pPr>
        <w:framePr w:w="9639" w:h="6974" w:hRule="exact" w:wrap="around" w:vAnchor="page" w:hAnchor="page" w:x="1419" w:y="6408" w:anchorLock="1"/>
        <w:spacing w:line="760" w:lineRule="exact"/>
        <w:ind w:left="-1418"/>
      </w:pPr>
    </w:p>
    <w:p w14:paraId="79D6EF8A" w14:textId="77777777" w:rsidR="00B87131" w:rsidRPr="008B50C8" w:rsidRDefault="00B87131" w:rsidP="00463B77">
      <w:pPr>
        <w:pStyle w:val="affffffff2"/>
        <w:framePr w:w="9639" w:h="6974" w:hRule="exact" w:wrap="around" w:vAnchor="page" w:hAnchor="page" w:x="1419" w:y="6408" w:anchorLock="1"/>
        <w:textAlignment w:val="bottom"/>
        <w:rPr>
          <w:rFonts w:eastAsia="黑体"/>
          <w:noProof/>
          <w:szCs w:val="28"/>
        </w:rPr>
      </w:pPr>
    </w:p>
    <w:p w14:paraId="45B06A68" w14:textId="7CE81163" w:rsidR="00CA7AFD" w:rsidRPr="00AC4D95" w:rsidRDefault="00A32D73" w:rsidP="00463B77">
      <w:pPr>
        <w:pStyle w:val="affffffff2"/>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3"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3"/>
    </w:p>
    <w:p w14:paraId="1BEEF991" w14:textId="70324893" w:rsidR="0036429C" w:rsidRDefault="00B378E5" w:rsidP="00463B77">
      <w:pPr>
        <w:pStyle w:val="affffffff2"/>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4" w:name="CMPLSH_DATE"/>
      <w:r>
        <w:rPr>
          <w:noProof/>
          <w:sz w:val="21"/>
          <w:szCs w:val="28"/>
        </w:rPr>
        <w:instrText xml:space="preserve"> FORMTEXT </w:instrText>
      </w:r>
      <w:r>
        <w:rPr>
          <w:noProof/>
          <w:sz w:val="21"/>
          <w:szCs w:val="28"/>
        </w:rPr>
      </w:r>
      <w:r>
        <w:rPr>
          <w:noProof/>
          <w:sz w:val="21"/>
          <w:szCs w:val="28"/>
        </w:rPr>
        <w:fldChar w:fldCharType="separate"/>
      </w:r>
      <w:r w:rsidR="00252175">
        <w:rPr>
          <w:rFonts w:hint="eastAsia"/>
          <w:noProof/>
          <w:sz w:val="21"/>
          <w:szCs w:val="28"/>
        </w:rPr>
        <w:t>（本草案完成时间：</w:t>
      </w:r>
      <w:r w:rsidR="00252175">
        <w:rPr>
          <w:rFonts w:hint="eastAsia"/>
          <w:noProof/>
          <w:sz w:val="21"/>
          <w:szCs w:val="28"/>
        </w:rPr>
        <w:t>2</w:t>
      </w:r>
      <w:r w:rsidR="00252175">
        <w:rPr>
          <w:noProof/>
          <w:sz w:val="21"/>
          <w:szCs w:val="28"/>
        </w:rPr>
        <w:t>02</w:t>
      </w:r>
      <w:r w:rsidR="00090BA9">
        <w:rPr>
          <w:rFonts w:hint="eastAsia"/>
          <w:noProof/>
          <w:sz w:val="21"/>
          <w:szCs w:val="28"/>
        </w:rPr>
        <w:t>6</w:t>
      </w:r>
      <w:r w:rsidR="00252175">
        <w:rPr>
          <w:noProof/>
          <w:sz w:val="21"/>
          <w:szCs w:val="28"/>
        </w:rPr>
        <w:t>.</w:t>
      </w:r>
      <w:r w:rsidR="0013489A">
        <w:rPr>
          <w:noProof/>
          <w:sz w:val="21"/>
          <w:szCs w:val="28"/>
        </w:rPr>
        <w:t>0</w:t>
      </w:r>
      <w:r w:rsidR="00090BA9">
        <w:rPr>
          <w:rFonts w:hint="eastAsia"/>
          <w:noProof/>
          <w:sz w:val="21"/>
          <w:szCs w:val="28"/>
        </w:rPr>
        <w:t>4</w:t>
      </w:r>
      <w:r w:rsidR="00252175">
        <w:rPr>
          <w:noProof/>
          <w:sz w:val="21"/>
          <w:szCs w:val="28"/>
        </w:rPr>
        <w:t>.</w:t>
      </w:r>
      <w:r w:rsidR="00090BA9">
        <w:rPr>
          <w:rFonts w:hint="eastAsia"/>
          <w:noProof/>
          <w:sz w:val="21"/>
          <w:szCs w:val="28"/>
        </w:rPr>
        <w:t>10</w:t>
      </w:r>
      <w:r w:rsidR="00252175">
        <w:rPr>
          <w:rFonts w:hint="eastAsia"/>
          <w:noProof/>
          <w:sz w:val="21"/>
          <w:szCs w:val="28"/>
        </w:rPr>
        <w:t>）</w:t>
      </w:r>
      <w:r>
        <w:rPr>
          <w:noProof/>
          <w:sz w:val="21"/>
          <w:szCs w:val="28"/>
        </w:rPr>
        <w:fldChar w:fldCharType="end"/>
      </w:r>
      <w:bookmarkEnd w:id="14"/>
    </w:p>
    <w:p w14:paraId="39E8E4BA" w14:textId="37C4EA6B" w:rsidR="00DE703F" w:rsidRPr="00A6537A" w:rsidRDefault="008620FC" w:rsidP="00463B77">
      <w:pPr>
        <w:pStyle w:val="affffffff2"/>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5"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5"/>
    </w:p>
    <w:p w14:paraId="369B7E20" w14:textId="1EFECF9E" w:rsidR="00CD50A1" w:rsidRDefault="00087A77" w:rsidP="00EE7869">
      <w:pPr>
        <w:pStyle w:val="affffffffffe"/>
        <w:framePr w:wrap="around" w:y="14176"/>
      </w:pPr>
      <w:r>
        <w:rPr>
          <w:rFonts w:ascii="黑体"/>
        </w:rPr>
        <w:fldChar w:fldCharType="begin">
          <w:ffData>
            <w:name w:val="PLSH_DATE_Y"/>
            <w:enabled/>
            <w:calcOnExit w:val="0"/>
            <w:textInput>
              <w:default w:val="XXXX"/>
              <w:maxLength w:val="4"/>
            </w:textInput>
          </w:ffData>
        </w:fldChar>
      </w:r>
      <w:bookmarkStart w:id="16" w:name="PLSH_DATE_Y"/>
      <w:r>
        <w:rPr>
          <w:rFonts w:ascii="黑体"/>
        </w:rPr>
        <w:instrText xml:space="preserve"> FORMTEXT </w:instrText>
      </w:r>
      <w:r>
        <w:rPr>
          <w:rFonts w:ascii="黑体"/>
        </w:rPr>
      </w:r>
      <w:r>
        <w:rPr>
          <w:rFonts w:ascii="黑体"/>
        </w:rPr>
        <w:fldChar w:fldCharType="separate"/>
      </w:r>
      <w:r w:rsidR="00947473">
        <w:rPr>
          <w:rFonts w:ascii="黑体"/>
        </w:rPr>
        <w:t>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7"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8"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发布</w:t>
      </w:r>
    </w:p>
    <w:p w14:paraId="06426134" w14:textId="77777777" w:rsidR="00CD50A1" w:rsidRDefault="00087A77" w:rsidP="00EE7869">
      <w:pPr>
        <w:pStyle w:val="afffffffffff"/>
        <w:framePr w:wrap="around" w:y="14176"/>
      </w:pPr>
      <w:r>
        <w:rPr>
          <w:rFonts w:ascii="黑体"/>
        </w:rPr>
        <w:fldChar w:fldCharType="begin">
          <w:ffData>
            <w:name w:val="CROT_DATE_Y"/>
            <w:enabled/>
            <w:calcOnExit w:val="0"/>
            <w:textInput>
              <w:default w:val="XXXX"/>
              <w:maxLength w:val="4"/>
            </w:textInput>
          </w:ffData>
        </w:fldChar>
      </w:r>
      <w:bookmarkStart w:id="19"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20"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1"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1"/>
      <w:r w:rsidR="00CD50A1">
        <w:rPr>
          <w:rFonts w:hint="eastAsia"/>
        </w:rPr>
        <w:t>实施</w:t>
      </w:r>
    </w:p>
    <w:p w14:paraId="3B97B79F" w14:textId="536B07F2" w:rsidR="007B7453" w:rsidRPr="004C7E8B" w:rsidRDefault="007B7453" w:rsidP="004C25A2">
      <w:pPr>
        <w:pStyle w:val="afffffffff2"/>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2"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52175">
        <w:rPr>
          <w:rFonts w:hAnsi="黑体" w:hint="eastAsia"/>
          <w:w w:val="100"/>
          <w:sz w:val="28"/>
        </w:rPr>
        <w:t>中国核能行业协会</w:t>
      </w:r>
      <w:r w:rsidRPr="004C7E8B">
        <w:rPr>
          <w:rFonts w:hAnsi="黑体"/>
          <w:w w:val="100"/>
          <w:sz w:val="28"/>
        </w:rPr>
        <w:fldChar w:fldCharType="end"/>
      </w:r>
      <w:bookmarkEnd w:id="22"/>
      <w:r w:rsidR="00196EF5" w:rsidRPr="004C7E8B">
        <w:rPr>
          <w:rFonts w:ascii="Times New Roman"/>
          <w:w w:val="100"/>
          <w:sz w:val="28"/>
        </w:rPr>
        <w:t> </w:t>
      </w:r>
      <w:r w:rsidR="00196EF5" w:rsidRPr="004C7E8B">
        <w:rPr>
          <w:rFonts w:ascii="Times New Roman"/>
          <w:w w:val="100"/>
          <w:sz w:val="28"/>
        </w:rPr>
        <w:t> </w:t>
      </w:r>
      <w:r w:rsidRPr="004C7E8B">
        <w:rPr>
          <w:rStyle w:val="affffffffffff7"/>
          <w:rFonts w:hAnsi="黑体" w:hint="eastAsia"/>
          <w:position w:val="0"/>
        </w:rPr>
        <w:t>发</w:t>
      </w:r>
      <w:r w:rsidRPr="004C7E8B">
        <w:rPr>
          <w:rStyle w:val="affffffffffff7"/>
          <w:rFonts w:hAnsi="黑体" w:hint="eastAsia"/>
          <w:spacing w:val="0"/>
          <w:position w:val="0"/>
        </w:rPr>
        <w:t>布</w:t>
      </w:r>
    </w:p>
    <w:p w14:paraId="466C1D49" w14:textId="77777777" w:rsidR="00A02BAE" w:rsidRPr="00CD50A1" w:rsidRDefault="006A37B9" w:rsidP="00A02BAE">
      <w:pPr>
        <w:rPr>
          <w:rFonts w:ascii="宋体" w:hAnsi="宋体" w:hint="eastAsia"/>
          <w:sz w:val="28"/>
          <w:szCs w:val="28"/>
        </w:rPr>
        <w:sectPr w:rsidR="00A02BAE" w:rsidRPr="00CD50A1"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A822D3E" wp14:editId="3F0E558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98DC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1B619A0" w14:textId="77777777" w:rsidR="00E26952" w:rsidRDefault="00E26952" w:rsidP="00E26952">
      <w:pPr>
        <w:pStyle w:val="afffffff"/>
        <w:spacing w:after="360"/>
      </w:pPr>
      <w:bookmarkStart w:id="23" w:name="BookMark1"/>
      <w:bookmarkStart w:id="24" w:name="_Toc120782238"/>
      <w:bookmarkStart w:id="25" w:name="_Toc120782275"/>
      <w:bookmarkStart w:id="26" w:name="_Toc190100359"/>
      <w:r w:rsidRPr="00E26952">
        <w:rPr>
          <w:rFonts w:hint="eastAsia"/>
          <w:spacing w:val="320"/>
        </w:rPr>
        <w:lastRenderedPageBreak/>
        <w:t>目</w:t>
      </w:r>
      <w:r>
        <w:rPr>
          <w:rFonts w:hint="eastAsia"/>
        </w:rPr>
        <w:t>次</w:t>
      </w:r>
    </w:p>
    <w:p w14:paraId="392BDCAC" w14:textId="39B53111" w:rsidR="00A729A2" w:rsidRDefault="00E26952">
      <w:pPr>
        <w:pStyle w:val="TOC1"/>
        <w:tabs>
          <w:tab w:val="right" w:leader="dot" w:pos="9344"/>
        </w:tabs>
        <w:rPr>
          <w:rFonts w:asciiTheme="minorHAnsi" w:eastAsiaTheme="minorEastAsia" w:hAnsiTheme="minorHAnsi" w:cstheme="minorBidi" w:hint="eastAsia"/>
          <w:noProof/>
          <w:szCs w:val="22"/>
        </w:rPr>
      </w:pPr>
      <w:r w:rsidRPr="00E26952">
        <w:fldChar w:fldCharType="begin"/>
      </w:r>
      <w:r w:rsidRPr="00E26952">
        <w:instrText xml:space="preserve"> TOC \o "1-1" \h </w:instrText>
      </w:r>
      <w:r w:rsidRPr="00E26952">
        <w:fldChar w:fldCharType="separate"/>
      </w:r>
      <w:hyperlink w:anchor="_Toc227227360" w:history="1">
        <w:r w:rsidR="00A729A2" w:rsidRPr="003A0B33">
          <w:rPr>
            <w:rStyle w:val="afffffffb"/>
            <w:noProof/>
            <w:spacing w:val="320"/>
          </w:rPr>
          <w:t>前</w:t>
        </w:r>
        <w:r w:rsidR="00A729A2" w:rsidRPr="003A0B33">
          <w:rPr>
            <w:rStyle w:val="afffffffb"/>
            <w:noProof/>
          </w:rPr>
          <w:t>言</w:t>
        </w:r>
        <w:r w:rsidR="00A729A2">
          <w:rPr>
            <w:noProof/>
          </w:rPr>
          <w:tab/>
        </w:r>
        <w:r w:rsidR="00A729A2">
          <w:rPr>
            <w:noProof/>
          </w:rPr>
          <w:fldChar w:fldCharType="begin"/>
        </w:r>
        <w:r w:rsidR="00A729A2">
          <w:rPr>
            <w:noProof/>
          </w:rPr>
          <w:instrText xml:space="preserve"> PAGEREF _Toc227227360 \h </w:instrText>
        </w:r>
        <w:r w:rsidR="00A729A2">
          <w:rPr>
            <w:noProof/>
          </w:rPr>
        </w:r>
        <w:r w:rsidR="00A729A2">
          <w:rPr>
            <w:noProof/>
          </w:rPr>
          <w:fldChar w:fldCharType="separate"/>
        </w:r>
        <w:r w:rsidR="00A729A2">
          <w:rPr>
            <w:noProof/>
          </w:rPr>
          <w:t>II</w:t>
        </w:r>
        <w:r w:rsidR="00A729A2">
          <w:rPr>
            <w:noProof/>
          </w:rPr>
          <w:fldChar w:fldCharType="end"/>
        </w:r>
      </w:hyperlink>
    </w:p>
    <w:p w14:paraId="62BD8DAC" w14:textId="52CD959A" w:rsidR="00A729A2" w:rsidRDefault="00A729A2">
      <w:pPr>
        <w:pStyle w:val="TOC1"/>
        <w:tabs>
          <w:tab w:val="right" w:leader="dot" w:pos="9344"/>
        </w:tabs>
        <w:rPr>
          <w:rFonts w:asciiTheme="minorHAnsi" w:eastAsiaTheme="minorEastAsia" w:hAnsiTheme="minorHAnsi" w:cstheme="minorBidi" w:hint="eastAsia"/>
          <w:noProof/>
          <w:szCs w:val="22"/>
        </w:rPr>
      </w:pPr>
      <w:hyperlink w:anchor="_Toc227227361" w:history="1">
        <w:r w:rsidRPr="003A0B33">
          <w:rPr>
            <w:rStyle w:val="afffffffb"/>
            <w:noProof/>
          </w:rPr>
          <w:t>1 范围</w:t>
        </w:r>
        <w:r>
          <w:rPr>
            <w:noProof/>
          </w:rPr>
          <w:tab/>
        </w:r>
        <w:r>
          <w:rPr>
            <w:noProof/>
          </w:rPr>
          <w:fldChar w:fldCharType="begin"/>
        </w:r>
        <w:r>
          <w:rPr>
            <w:noProof/>
          </w:rPr>
          <w:instrText xml:space="preserve"> PAGEREF _Toc227227361 \h </w:instrText>
        </w:r>
        <w:r>
          <w:rPr>
            <w:noProof/>
          </w:rPr>
        </w:r>
        <w:r>
          <w:rPr>
            <w:noProof/>
          </w:rPr>
          <w:fldChar w:fldCharType="separate"/>
        </w:r>
        <w:r>
          <w:rPr>
            <w:noProof/>
          </w:rPr>
          <w:t>1</w:t>
        </w:r>
        <w:r>
          <w:rPr>
            <w:noProof/>
          </w:rPr>
          <w:fldChar w:fldCharType="end"/>
        </w:r>
      </w:hyperlink>
    </w:p>
    <w:p w14:paraId="1CF0DB80" w14:textId="05F022E4" w:rsidR="00A729A2" w:rsidRDefault="00A729A2">
      <w:pPr>
        <w:pStyle w:val="TOC1"/>
        <w:tabs>
          <w:tab w:val="right" w:leader="dot" w:pos="9344"/>
        </w:tabs>
        <w:rPr>
          <w:rFonts w:asciiTheme="minorHAnsi" w:eastAsiaTheme="minorEastAsia" w:hAnsiTheme="minorHAnsi" w:cstheme="minorBidi" w:hint="eastAsia"/>
          <w:noProof/>
          <w:szCs w:val="22"/>
        </w:rPr>
      </w:pPr>
      <w:hyperlink w:anchor="_Toc227227362" w:history="1">
        <w:r w:rsidRPr="003A0B33">
          <w:rPr>
            <w:rStyle w:val="afffffffb"/>
            <w:noProof/>
          </w:rPr>
          <w:t>2 规范性引用文件</w:t>
        </w:r>
        <w:r>
          <w:rPr>
            <w:noProof/>
          </w:rPr>
          <w:tab/>
        </w:r>
        <w:r>
          <w:rPr>
            <w:noProof/>
          </w:rPr>
          <w:fldChar w:fldCharType="begin"/>
        </w:r>
        <w:r>
          <w:rPr>
            <w:noProof/>
          </w:rPr>
          <w:instrText xml:space="preserve"> PAGEREF _Toc227227362 \h </w:instrText>
        </w:r>
        <w:r>
          <w:rPr>
            <w:noProof/>
          </w:rPr>
        </w:r>
        <w:r>
          <w:rPr>
            <w:noProof/>
          </w:rPr>
          <w:fldChar w:fldCharType="separate"/>
        </w:r>
        <w:r>
          <w:rPr>
            <w:noProof/>
          </w:rPr>
          <w:t>1</w:t>
        </w:r>
        <w:r>
          <w:rPr>
            <w:noProof/>
          </w:rPr>
          <w:fldChar w:fldCharType="end"/>
        </w:r>
      </w:hyperlink>
    </w:p>
    <w:p w14:paraId="5F217312" w14:textId="7AD0D83E" w:rsidR="00A729A2" w:rsidRDefault="00A729A2">
      <w:pPr>
        <w:pStyle w:val="TOC1"/>
        <w:tabs>
          <w:tab w:val="right" w:leader="dot" w:pos="9344"/>
        </w:tabs>
        <w:rPr>
          <w:rFonts w:asciiTheme="minorHAnsi" w:eastAsiaTheme="minorEastAsia" w:hAnsiTheme="minorHAnsi" w:cstheme="minorBidi" w:hint="eastAsia"/>
          <w:noProof/>
          <w:szCs w:val="22"/>
        </w:rPr>
      </w:pPr>
      <w:hyperlink w:anchor="_Toc227227363" w:history="1">
        <w:r w:rsidRPr="003A0B33">
          <w:rPr>
            <w:rStyle w:val="afffffffb"/>
            <w:noProof/>
          </w:rPr>
          <w:t>3 术语和定义</w:t>
        </w:r>
        <w:r>
          <w:rPr>
            <w:noProof/>
          </w:rPr>
          <w:tab/>
        </w:r>
        <w:r>
          <w:rPr>
            <w:noProof/>
          </w:rPr>
          <w:fldChar w:fldCharType="begin"/>
        </w:r>
        <w:r>
          <w:rPr>
            <w:noProof/>
          </w:rPr>
          <w:instrText xml:space="preserve"> PAGEREF _Toc227227363 \h </w:instrText>
        </w:r>
        <w:r>
          <w:rPr>
            <w:noProof/>
          </w:rPr>
        </w:r>
        <w:r>
          <w:rPr>
            <w:noProof/>
          </w:rPr>
          <w:fldChar w:fldCharType="separate"/>
        </w:r>
        <w:r>
          <w:rPr>
            <w:noProof/>
          </w:rPr>
          <w:t>1</w:t>
        </w:r>
        <w:r>
          <w:rPr>
            <w:noProof/>
          </w:rPr>
          <w:fldChar w:fldCharType="end"/>
        </w:r>
      </w:hyperlink>
    </w:p>
    <w:p w14:paraId="214874E0" w14:textId="1473A6C7" w:rsidR="00A729A2" w:rsidRDefault="00A729A2">
      <w:pPr>
        <w:pStyle w:val="TOC1"/>
        <w:tabs>
          <w:tab w:val="right" w:leader="dot" w:pos="9344"/>
        </w:tabs>
        <w:rPr>
          <w:rFonts w:asciiTheme="minorHAnsi" w:eastAsiaTheme="minorEastAsia" w:hAnsiTheme="minorHAnsi" w:cstheme="minorBidi" w:hint="eastAsia"/>
          <w:noProof/>
          <w:szCs w:val="22"/>
        </w:rPr>
      </w:pPr>
      <w:hyperlink w:anchor="_Toc227227364" w:history="1">
        <w:r w:rsidRPr="003A0B33">
          <w:rPr>
            <w:rStyle w:val="afffffffb"/>
            <w:noProof/>
          </w:rPr>
          <w:t>4 要求</w:t>
        </w:r>
        <w:r>
          <w:rPr>
            <w:noProof/>
          </w:rPr>
          <w:tab/>
        </w:r>
        <w:r>
          <w:rPr>
            <w:noProof/>
          </w:rPr>
          <w:fldChar w:fldCharType="begin"/>
        </w:r>
        <w:r>
          <w:rPr>
            <w:noProof/>
          </w:rPr>
          <w:instrText xml:space="preserve"> PAGEREF _Toc227227364 \h </w:instrText>
        </w:r>
        <w:r>
          <w:rPr>
            <w:noProof/>
          </w:rPr>
        </w:r>
        <w:r>
          <w:rPr>
            <w:noProof/>
          </w:rPr>
          <w:fldChar w:fldCharType="separate"/>
        </w:r>
        <w:r>
          <w:rPr>
            <w:noProof/>
          </w:rPr>
          <w:t>2</w:t>
        </w:r>
        <w:r>
          <w:rPr>
            <w:noProof/>
          </w:rPr>
          <w:fldChar w:fldCharType="end"/>
        </w:r>
      </w:hyperlink>
    </w:p>
    <w:p w14:paraId="73B86819" w14:textId="783218DE" w:rsidR="00A729A2" w:rsidRDefault="00A729A2">
      <w:pPr>
        <w:pStyle w:val="TOC1"/>
        <w:tabs>
          <w:tab w:val="right" w:leader="dot" w:pos="9344"/>
        </w:tabs>
        <w:rPr>
          <w:rFonts w:asciiTheme="minorHAnsi" w:eastAsiaTheme="minorEastAsia" w:hAnsiTheme="minorHAnsi" w:cstheme="minorBidi" w:hint="eastAsia"/>
          <w:noProof/>
          <w:szCs w:val="22"/>
        </w:rPr>
      </w:pPr>
      <w:hyperlink w:anchor="_Toc227227365" w:history="1">
        <w:r w:rsidRPr="003A0B33">
          <w:rPr>
            <w:rStyle w:val="afffffffb"/>
            <w:noProof/>
          </w:rPr>
          <w:t>5 证实方法</w:t>
        </w:r>
        <w:r>
          <w:rPr>
            <w:noProof/>
          </w:rPr>
          <w:tab/>
        </w:r>
        <w:r>
          <w:rPr>
            <w:noProof/>
          </w:rPr>
          <w:fldChar w:fldCharType="begin"/>
        </w:r>
        <w:r>
          <w:rPr>
            <w:noProof/>
          </w:rPr>
          <w:instrText xml:space="preserve"> PAGEREF _Toc227227365 \h </w:instrText>
        </w:r>
        <w:r>
          <w:rPr>
            <w:noProof/>
          </w:rPr>
        </w:r>
        <w:r>
          <w:rPr>
            <w:noProof/>
          </w:rPr>
          <w:fldChar w:fldCharType="separate"/>
        </w:r>
        <w:r>
          <w:rPr>
            <w:noProof/>
          </w:rPr>
          <w:t>4</w:t>
        </w:r>
        <w:r>
          <w:rPr>
            <w:noProof/>
          </w:rPr>
          <w:fldChar w:fldCharType="end"/>
        </w:r>
      </w:hyperlink>
    </w:p>
    <w:p w14:paraId="047E862A" w14:textId="17B0E260" w:rsidR="00A729A2" w:rsidRDefault="00A729A2">
      <w:pPr>
        <w:pStyle w:val="TOC1"/>
        <w:tabs>
          <w:tab w:val="right" w:leader="dot" w:pos="9344"/>
        </w:tabs>
        <w:rPr>
          <w:rFonts w:asciiTheme="minorHAnsi" w:eastAsiaTheme="minorEastAsia" w:hAnsiTheme="minorHAnsi" w:cstheme="minorBidi" w:hint="eastAsia"/>
          <w:noProof/>
          <w:szCs w:val="22"/>
        </w:rPr>
      </w:pPr>
      <w:hyperlink w:anchor="_Toc227227366" w:history="1">
        <w:r w:rsidRPr="003A0B33">
          <w:rPr>
            <w:rStyle w:val="afffffffb"/>
            <w:noProof/>
          </w:rPr>
          <w:t>附录A （规范性） 分体式挤压钢筋机械接头试件检验方法</w:t>
        </w:r>
        <w:r>
          <w:rPr>
            <w:noProof/>
          </w:rPr>
          <w:tab/>
        </w:r>
        <w:r>
          <w:rPr>
            <w:noProof/>
          </w:rPr>
          <w:fldChar w:fldCharType="begin"/>
        </w:r>
        <w:r>
          <w:rPr>
            <w:noProof/>
          </w:rPr>
          <w:instrText xml:space="preserve"> PAGEREF _Toc227227366 \h </w:instrText>
        </w:r>
        <w:r>
          <w:rPr>
            <w:noProof/>
          </w:rPr>
        </w:r>
        <w:r>
          <w:rPr>
            <w:noProof/>
          </w:rPr>
          <w:fldChar w:fldCharType="separate"/>
        </w:r>
        <w:r>
          <w:rPr>
            <w:noProof/>
          </w:rPr>
          <w:t>6</w:t>
        </w:r>
        <w:r>
          <w:rPr>
            <w:noProof/>
          </w:rPr>
          <w:fldChar w:fldCharType="end"/>
        </w:r>
      </w:hyperlink>
    </w:p>
    <w:p w14:paraId="04EDAF23" w14:textId="0722C18E" w:rsidR="00A729A2" w:rsidRDefault="00A729A2">
      <w:pPr>
        <w:pStyle w:val="TOC1"/>
        <w:tabs>
          <w:tab w:val="right" w:leader="dot" w:pos="9344"/>
        </w:tabs>
        <w:rPr>
          <w:rFonts w:asciiTheme="minorHAnsi" w:eastAsiaTheme="minorEastAsia" w:hAnsiTheme="minorHAnsi" w:cstheme="minorBidi" w:hint="eastAsia"/>
          <w:noProof/>
          <w:szCs w:val="22"/>
        </w:rPr>
      </w:pPr>
      <w:hyperlink w:anchor="_Toc227227367" w:history="1">
        <w:r w:rsidRPr="003A0B33">
          <w:rPr>
            <w:rStyle w:val="afffffffb"/>
            <w:noProof/>
          </w:rPr>
          <w:t>附录B （资料性） 模块化钢筋连接施工指导</w:t>
        </w:r>
        <w:r>
          <w:rPr>
            <w:noProof/>
          </w:rPr>
          <w:tab/>
        </w:r>
        <w:r>
          <w:rPr>
            <w:noProof/>
          </w:rPr>
          <w:fldChar w:fldCharType="begin"/>
        </w:r>
        <w:r>
          <w:rPr>
            <w:noProof/>
          </w:rPr>
          <w:instrText xml:space="preserve"> PAGEREF _Toc227227367 \h </w:instrText>
        </w:r>
        <w:r>
          <w:rPr>
            <w:noProof/>
          </w:rPr>
        </w:r>
        <w:r>
          <w:rPr>
            <w:noProof/>
          </w:rPr>
          <w:fldChar w:fldCharType="separate"/>
        </w:r>
        <w:r>
          <w:rPr>
            <w:noProof/>
          </w:rPr>
          <w:t>10</w:t>
        </w:r>
        <w:r>
          <w:rPr>
            <w:noProof/>
          </w:rPr>
          <w:fldChar w:fldCharType="end"/>
        </w:r>
      </w:hyperlink>
    </w:p>
    <w:p w14:paraId="4FCC8726" w14:textId="17231D68" w:rsidR="00E26952" w:rsidRPr="00E26952" w:rsidRDefault="00E26952" w:rsidP="00E26952">
      <w:pPr>
        <w:pStyle w:val="afffffff"/>
        <w:spacing w:after="360"/>
        <w:sectPr w:rsidR="00E26952" w:rsidRPr="00E26952" w:rsidSect="00E26952">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E26952">
        <w:fldChar w:fldCharType="end"/>
      </w:r>
    </w:p>
    <w:p w14:paraId="63E49E27" w14:textId="64AA3616" w:rsidR="00DB3B5B" w:rsidRDefault="00DB3B5B" w:rsidP="00DB3B5B">
      <w:pPr>
        <w:pStyle w:val="a6"/>
        <w:spacing w:before="900" w:after="360"/>
      </w:pPr>
      <w:bookmarkStart w:id="27" w:name="_Toc227227360"/>
      <w:bookmarkStart w:id="28" w:name="BookMark2"/>
      <w:bookmarkEnd w:id="23"/>
      <w:r w:rsidRPr="00DB3B5B">
        <w:rPr>
          <w:spacing w:val="320"/>
        </w:rPr>
        <w:lastRenderedPageBreak/>
        <w:t>前</w:t>
      </w:r>
      <w:r>
        <w:t>言</w:t>
      </w:r>
      <w:bookmarkEnd w:id="24"/>
      <w:bookmarkEnd w:id="25"/>
      <w:bookmarkEnd w:id="26"/>
      <w:bookmarkEnd w:id="27"/>
    </w:p>
    <w:p w14:paraId="7DD9F75D" w14:textId="77777777" w:rsidR="00D34D95" w:rsidRDefault="00D34D95" w:rsidP="00D34D95">
      <w:pPr>
        <w:pStyle w:val="afffff2"/>
        <w:ind w:firstLine="420"/>
      </w:pPr>
      <w:r>
        <w:rPr>
          <w:rFonts w:hint="eastAsia"/>
        </w:rPr>
        <w:t>本文件按照GB/T 1.1—2020《标准化工作导则  第1部分：标准化文件的结构和起草规则》的规定起草。</w:t>
      </w:r>
    </w:p>
    <w:p w14:paraId="5D2455F7" w14:textId="77777777" w:rsidR="00BA3E18" w:rsidRDefault="00BA3E18" w:rsidP="00BA3E18">
      <w:pPr>
        <w:ind w:firstLineChars="200" w:firstLine="420"/>
      </w:pPr>
      <w:r>
        <w:rPr>
          <w:rFonts w:hint="eastAsia"/>
        </w:rPr>
        <w:t>请注意本文件的某些内容可能涉及专利。本文件的发布机构不承担识别专利的责任。</w:t>
      </w:r>
    </w:p>
    <w:p w14:paraId="6A442F9F" w14:textId="5C1312AB" w:rsidR="00D34D95" w:rsidRDefault="00BA3E18" w:rsidP="00BA3E18">
      <w:pPr>
        <w:pStyle w:val="afffff2"/>
        <w:ind w:firstLine="420"/>
      </w:pPr>
      <w:r>
        <w:rPr>
          <w:rFonts w:hint="eastAsia"/>
        </w:rPr>
        <w:t>本文件由中国核能行业协会提出并归口，</w:t>
      </w:r>
      <w:bookmarkStart w:id="29" w:name="_Hlk162354208"/>
      <w:bookmarkStart w:id="30" w:name="_Hlk162439117"/>
      <w:r>
        <w:rPr>
          <w:rFonts w:hint="eastAsia"/>
        </w:rPr>
        <w:t>技术支持单位为上海核工程研究设计院股份有限公司、核工业标准化研究所、苏州热工研究院有限公司、华能核能技术研究院有限公司</w:t>
      </w:r>
      <w:bookmarkEnd w:id="29"/>
      <w:r>
        <w:rPr>
          <w:rFonts w:hint="eastAsia"/>
        </w:rPr>
        <w:t>。</w:t>
      </w:r>
      <w:bookmarkEnd w:id="30"/>
    </w:p>
    <w:p w14:paraId="54E3E71D" w14:textId="3F3BFD83" w:rsidR="00D34D95" w:rsidRPr="004C17FA" w:rsidRDefault="00D34D95" w:rsidP="004C17FA">
      <w:pPr>
        <w:pStyle w:val="afffff2"/>
        <w:ind w:firstLine="420"/>
      </w:pPr>
      <w:r>
        <w:rPr>
          <w:rFonts w:hint="eastAsia"/>
        </w:rPr>
        <w:t>本文件起草单位：</w:t>
      </w:r>
      <w:r w:rsidRPr="00A51222">
        <w:rPr>
          <w:rFonts w:hint="eastAsia"/>
        </w:rPr>
        <w:t>中国核工业华兴建设有限公司</w:t>
      </w:r>
      <w:r>
        <w:rPr>
          <w:rFonts w:hint="eastAsia"/>
        </w:rPr>
        <w:t>、</w:t>
      </w:r>
      <w:r w:rsidR="004C17FA" w:rsidRPr="004C17FA">
        <w:rPr>
          <w:rFonts w:hint="eastAsia"/>
        </w:rPr>
        <w:t>中国核工业第二二建设有限公司、中国核工业二四建设有限公司、中国</w:t>
      </w:r>
      <w:r w:rsidR="004C17FA" w:rsidRPr="004C17FA">
        <w:t>核电工程有限公司</w:t>
      </w:r>
      <w:r w:rsidR="004C17FA" w:rsidRPr="004C17FA">
        <w:rPr>
          <w:rFonts w:hint="eastAsia"/>
        </w:rPr>
        <w:t>、中广核工程有限公司、</w:t>
      </w:r>
      <w:r w:rsidR="004C17FA" w:rsidRPr="004C17FA">
        <w:t>上海核工程研究设计院股份有限公司</w:t>
      </w:r>
      <w:r w:rsidR="004C17FA" w:rsidRPr="004C17FA">
        <w:rPr>
          <w:rFonts w:hint="eastAsia"/>
        </w:rPr>
        <w:t>、青岛</w:t>
      </w:r>
      <w:r w:rsidR="004C17FA" w:rsidRPr="004C17FA">
        <w:t>森林金属制品有限公司</w:t>
      </w:r>
      <w:r w:rsidR="004C17FA" w:rsidRPr="004C17FA">
        <w:rPr>
          <w:rFonts w:hint="eastAsia"/>
        </w:rPr>
        <w:t>、宁波市圣钢科技发展有限公司、河北易达核联机械制造股份有限公司</w:t>
      </w:r>
      <w:r w:rsidRPr="004C17FA">
        <w:rPr>
          <w:rFonts w:hint="eastAsia"/>
        </w:rPr>
        <w:t>。</w:t>
      </w:r>
    </w:p>
    <w:p w14:paraId="46262325" w14:textId="409BA0AB" w:rsidR="00D34D95" w:rsidRDefault="00D34D95" w:rsidP="00D34D95">
      <w:pPr>
        <w:pStyle w:val="afffff2"/>
        <w:ind w:firstLine="420"/>
      </w:pPr>
      <w:r>
        <w:rPr>
          <w:rFonts w:hint="eastAsia"/>
        </w:rPr>
        <w:t>本文件主要起草人：杨尚、刘威、刘炎、</w:t>
      </w:r>
      <w:r w:rsidR="0015505E">
        <w:rPr>
          <w:rFonts w:hint="eastAsia"/>
        </w:rPr>
        <w:t>何文斌、段锟、熊杰、谢子坚、蒋生文、宋金镇、姜震</w:t>
      </w:r>
    </w:p>
    <w:p w14:paraId="260C2565" w14:textId="11F27899" w:rsidR="00D34D95" w:rsidRDefault="008A23A3" w:rsidP="00DB3B5B">
      <w:pPr>
        <w:pStyle w:val="affffffffffff8"/>
        <w:rPr>
          <w:color w:val="000000"/>
          <w:szCs w:val="21"/>
        </w:rPr>
      </w:pPr>
      <w:r>
        <w:rPr>
          <w:rFonts w:hint="eastAsia"/>
          <w:color w:val="000000"/>
          <w:szCs w:val="21"/>
        </w:rPr>
        <w:t>本文件首次发布。</w:t>
      </w:r>
    </w:p>
    <w:p w14:paraId="70F07672" w14:textId="77777777" w:rsidR="00DB3B5B" w:rsidRPr="00DB3B5B" w:rsidRDefault="00DB3B5B" w:rsidP="00DB3B5B">
      <w:pPr>
        <w:pStyle w:val="afffff2"/>
        <w:ind w:firstLine="420"/>
      </w:pPr>
    </w:p>
    <w:p w14:paraId="2E536D6F" w14:textId="3A468914" w:rsidR="00DB3B5B" w:rsidRPr="00DB3B5B" w:rsidRDefault="00DB3B5B" w:rsidP="00DB3B5B">
      <w:pPr>
        <w:pStyle w:val="afffff2"/>
        <w:ind w:firstLine="420"/>
        <w:sectPr w:rsidR="00DB3B5B" w:rsidRPr="00DB3B5B" w:rsidSect="00DB3B5B">
          <w:pgSz w:w="11906" w:h="16838" w:code="9"/>
          <w:pgMar w:top="1928" w:right="1134" w:bottom="1134" w:left="1134" w:header="1418" w:footer="1134" w:gutter="284"/>
          <w:pgNumType w:fmt="upperRoman"/>
          <w:cols w:space="425"/>
          <w:formProt w:val="0"/>
          <w:docGrid w:linePitch="312"/>
        </w:sectPr>
      </w:pPr>
    </w:p>
    <w:p w14:paraId="3CAC6125" w14:textId="77777777" w:rsidR="00894836" w:rsidRPr="00145D9D" w:rsidRDefault="00894836" w:rsidP="00093D25">
      <w:pPr>
        <w:spacing w:line="20" w:lineRule="exact"/>
        <w:jc w:val="center"/>
        <w:rPr>
          <w:rFonts w:ascii="黑体" w:eastAsia="黑体" w:hAnsi="黑体" w:hint="eastAsia"/>
          <w:sz w:val="32"/>
          <w:szCs w:val="32"/>
        </w:rPr>
      </w:pPr>
      <w:bookmarkStart w:id="31" w:name="BookMark4"/>
      <w:bookmarkEnd w:id="28"/>
    </w:p>
    <w:p w14:paraId="3C17AA4C"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63F8C7E969DE4801A1B1B91E53327B70"/>
        </w:placeholder>
      </w:sdtPr>
      <w:sdtContent>
        <w:bookmarkStart w:id="32" w:name="NEW_STAND_NAME" w:displacedByCustomXml="next"/>
        <w:sdt>
          <w:sdtPr>
            <w:tag w:val="NEW_STAND_NAME"/>
            <w:id w:val="1123346290"/>
            <w:placeholder>
              <w:docPart w:val="45E18B42038745548C9503C2B4BBF5A3"/>
            </w:placeholder>
          </w:sdtPr>
          <w:sdtContent>
            <w:p w14:paraId="72ED07FD" w14:textId="69F5F525" w:rsidR="00F26B7E" w:rsidRPr="00573E23" w:rsidRDefault="009055EC" w:rsidP="00573E23">
              <w:pPr>
                <w:pStyle w:val="affffffffff5"/>
                <w:spacing w:beforeLines="200" w:before="624" w:afterLines="150" w:after="468"/>
                <w:rPr>
                  <w:rFonts w:ascii="Calibri" w:eastAsia="宋体" w:hAnsi="Calibri"/>
                  <w:sz w:val="21"/>
                  <w:szCs w:val="21"/>
                </w:rPr>
              </w:pPr>
              <w:r>
                <w:rPr>
                  <w:rFonts w:hint="eastAsia"/>
                </w:rPr>
                <w:t>核工程</w:t>
              </w:r>
              <w:r w:rsidR="00C278A9">
                <w:rPr>
                  <w:rFonts w:hint="eastAsia"/>
                </w:rPr>
                <w:t>分体式</w:t>
              </w:r>
              <w:r w:rsidR="000C5947">
                <w:rPr>
                  <w:rFonts w:hint="eastAsia"/>
                </w:rPr>
                <w:t>挤压</w:t>
              </w:r>
              <w:r>
                <w:rPr>
                  <w:rFonts w:hint="eastAsia"/>
                </w:rPr>
                <w:t>钢筋机械连接接头技术</w:t>
              </w:r>
              <w:r w:rsidR="002B1B3A">
                <w:rPr>
                  <w:rFonts w:hint="eastAsia"/>
                </w:rPr>
                <w:t>规范</w:t>
              </w:r>
            </w:p>
          </w:sdtContent>
        </w:sdt>
      </w:sdtContent>
    </w:sdt>
    <w:bookmarkEnd w:id="32" w:displacedByCustomXml="prev"/>
    <w:p w14:paraId="0A5861B6" w14:textId="77777777" w:rsidR="00E2552F" w:rsidRDefault="00E2552F" w:rsidP="00A77CCB">
      <w:pPr>
        <w:pStyle w:val="afff3"/>
        <w:spacing w:before="312" w:after="312"/>
      </w:pPr>
      <w:bookmarkStart w:id="33" w:name="_Toc17233325"/>
      <w:bookmarkStart w:id="34" w:name="_Toc17233333"/>
      <w:bookmarkStart w:id="35" w:name="_Toc24884211"/>
      <w:bookmarkStart w:id="36" w:name="_Toc24884218"/>
      <w:bookmarkStart w:id="37" w:name="_Toc26648465"/>
      <w:bookmarkStart w:id="38" w:name="_Toc26718930"/>
      <w:bookmarkStart w:id="39" w:name="_Toc26986530"/>
      <w:bookmarkStart w:id="40" w:name="_Toc26986771"/>
      <w:bookmarkStart w:id="41" w:name="_Toc97192964"/>
      <w:bookmarkStart w:id="42" w:name="_Toc120782239"/>
      <w:bookmarkStart w:id="43" w:name="_Toc120782276"/>
      <w:bookmarkStart w:id="44" w:name="_Toc190100360"/>
      <w:bookmarkStart w:id="45" w:name="_Toc227227361"/>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p>
    <w:p w14:paraId="0FA4A7FE" w14:textId="11055982" w:rsidR="00225B81" w:rsidRDefault="009055EC" w:rsidP="00225B81">
      <w:pPr>
        <w:pStyle w:val="affffffffffff8"/>
      </w:pPr>
      <w:bookmarkStart w:id="46" w:name="_Toc17233326"/>
      <w:bookmarkStart w:id="47" w:name="_Toc17233334"/>
      <w:bookmarkStart w:id="48" w:name="_Toc24884212"/>
      <w:bookmarkStart w:id="49" w:name="_Toc24884219"/>
      <w:bookmarkStart w:id="50" w:name="_Toc26648466"/>
      <w:r w:rsidRPr="006A6C8F">
        <w:rPr>
          <w:rFonts w:hint="eastAsia"/>
        </w:rPr>
        <w:t>本</w:t>
      </w:r>
      <w:r w:rsidR="00E26952">
        <w:rPr>
          <w:rFonts w:hint="eastAsia"/>
        </w:rPr>
        <w:t>文件</w:t>
      </w:r>
      <w:r w:rsidRPr="006A6C8F">
        <w:rPr>
          <w:rFonts w:hint="eastAsia"/>
        </w:rPr>
        <w:t>规定了</w:t>
      </w:r>
      <w:r w:rsidR="00E438FB">
        <w:rPr>
          <w:rFonts w:hint="eastAsia"/>
        </w:rPr>
        <w:t>核工程</w:t>
      </w:r>
      <w:r w:rsidR="0000789F">
        <w:rPr>
          <w:rFonts w:hint="eastAsia"/>
        </w:rPr>
        <w:t>分体式挤压</w:t>
      </w:r>
      <w:r>
        <w:rPr>
          <w:rFonts w:hint="eastAsia"/>
        </w:rPr>
        <w:t>钢筋机械连接接头</w:t>
      </w:r>
      <w:r w:rsidRPr="006A6C8F">
        <w:rPr>
          <w:rFonts w:hint="eastAsia"/>
        </w:rPr>
        <w:t>的</w:t>
      </w:r>
      <w:r w:rsidR="002D4524">
        <w:rPr>
          <w:rFonts w:hint="eastAsia"/>
        </w:rPr>
        <w:t>原材料、</w:t>
      </w:r>
      <w:r w:rsidR="000B0351">
        <w:rPr>
          <w:rFonts w:hint="eastAsia"/>
        </w:rPr>
        <w:t>安装</w:t>
      </w:r>
      <w:r w:rsidR="002D4524">
        <w:rPr>
          <w:rFonts w:hint="eastAsia"/>
        </w:rPr>
        <w:t>设备、</w:t>
      </w:r>
      <w:r w:rsidR="00C43333">
        <w:rPr>
          <w:rFonts w:hint="eastAsia"/>
        </w:rPr>
        <w:t>性能要求、</w:t>
      </w:r>
      <w:r w:rsidR="002D4524">
        <w:rPr>
          <w:rFonts w:hint="eastAsia"/>
        </w:rPr>
        <w:t>型式检验</w:t>
      </w:r>
      <w:r w:rsidRPr="006A6C8F">
        <w:rPr>
          <w:rFonts w:hint="eastAsia"/>
        </w:rPr>
        <w:t>和</w:t>
      </w:r>
      <w:r w:rsidR="002D4524">
        <w:rPr>
          <w:rFonts w:hint="eastAsia"/>
        </w:rPr>
        <w:t>应用</w:t>
      </w:r>
      <w:r w:rsidR="000B0351">
        <w:rPr>
          <w:rFonts w:hint="eastAsia"/>
        </w:rPr>
        <w:t>要求</w:t>
      </w:r>
      <w:r w:rsidR="00573E23" w:rsidRPr="00F66303">
        <w:t>。</w:t>
      </w:r>
    </w:p>
    <w:p w14:paraId="6DA7CF5E" w14:textId="16D02AD2" w:rsidR="00225B81" w:rsidRDefault="0003507E" w:rsidP="0003507E">
      <w:pPr>
        <w:pStyle w:val="affffffffffff8"/>
      </w:pPr>
      <w:r w:rsidRPr="0003507E">
        <w:rPr>
          <w:rFonts w:hint="eastAsia"/>
        </w:rPr>
        <w:t>本文件适用于分体式挤压钢筋机械连接接头在核工程中的应用</w:t>
      </w:r>
      <w:r w:rsidR="00573E23">
        <w:rPr>
          <w:rFonts w:hint="eastAsia"/>
        </w:rPr>
        <w:t>。</w:t>
      </w:r>
    </w:p>
    <w:p w14:paraId="2424C7F7" w14:textId="72934F85" w:rsidR="00E2552F" w:rsidRDefault="00225B81" w:rsidP="00A77CCB">
      <w:pPr>
        <w:pStyle w:val="afff3"/>
        <w:spacing w:before="312" w:after="312"/>
      </w:pPr>
      <w:bookmarkStart w:id="51" w:name="_Toc26718931"/>
      <w:bookmarkStart w:id="52" w:name="_Toc26986531"/>
      <w:bookmarkStart w:id="53" w:name="_Toc26986772"/>
      <w:bookmarkStart w:id="54" w:name="_Toc97192965"/>
      <w:bookmarkStart w:id="55" w:name="_Toc120782240"/>
      <w:bookmarkStart w:id="56" w:name="_Toc120782277"/>
      <w:bookmarkStart w:id="57" w:name="_Toc190100361"/>
      <w:bookmarkStart w:id="58" w:name="_Toc227227362"/>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AEA3DF49DFD84C93B8A07855822949F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21808CD" w14:textId="77777777" w:rsidR="008A57E6" w:rsidRDefault="008A57E6" w:rsidP="008A57E6">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9BD646D" w14:textId="15731279" w:rsidR="00CD2441" w:rsidRPr="00CD2441" w:rsidRDefault="00CD2441" w:rsidP="0015725C">
      <w:pPr>
        <w:pStyle w:val="affffffffffff8"/>
        <w:rPr>
          <w:rFonts w:ascii="Calibri" w:hAnsi="Calibri"/>
          <w:kern w:val="2"/>
          <w:szCs w:val="21"/>
        </w:rPr>
      </w:pPr>
      <w:bookmarkStart w:id="59" w:name="OLE_LINK3"/>
      <w:r w:rsidRPr="00CD2441">
        <w:rPr>
          <w:rFonts w:ascii="Calibri" w:hAnsi="Calibri"/>
          <w:kern w:val="2"/>
          <w:szCs w:val="21"/>
        </w:rPr>
        <w:t>G</w:t>
      </w:r>
      <w:r w:rsidRPr="00CD2441">
        <w:rPr>
          <w:rFonts w:ascii="Calibri" w:hAnsi="Calibri" w:hint="eastAsia"/>
          <w:kern w:val="2"/>
          <w:szCs w:val="21"/>
        </w:rPr>
        <w:t>B/T8162</w:t>
      </w:r>
      <w:bookmarkEnd w:id="59"/>
      <w:r w:rsidRPr="00CD2441">
        <w:rPr>
          <w:rFonts w:ascii="Calibri" w:hAnsi="Calibri" w:hint="eastAsia"/>
          <w:kern w:val="2"/>
          <w:szCs w:val="21"/>
        </w:rPr>
        <w:t xml:space="preserve"> </w:t>
      </w:r>
      <w:r w:rsidR="00DA079B">
        <w:rPr>
          <w:rFonts w:ascii="Calibri" w:hAnsi="Calibri"/>
          <w:kern w:val="2"/>
          <w:szCs w:val="21"/>
        </w:rPr>
        <w:t xml:space="preserve">     </w:t>
      </w:r>
      <w:r w:rsidR="009A51D6">
        <w:rPr>
          <w:rFonts w:ascii="Calibri" w:hAnsi="Calibri"/>
          <w:kern w:val="2"/>
          <w:szCs w:val="21"/>
        </w:rPr>
        <w:t xml:space="preserve">  </w:t>
      </w:r>
      <w:r w:rsidR="00DA079B">
        <w:rPr>
          <w:rFonts w:ascii="Calibri" w:hAnsi="Calibri" w:hint="eastAsia"/>
          <w:kern w:val="2"/>
          <w:szCs w:val="21"/>
        </w:rPr>
        <w:t>结构用无缝钢管</w:t>
      </w:r>
    </w:p>
    <w:p w14:paraId="0282F880" w14:textId="3A0FFE80" w:rsidR="00CD2441" w:rsidRPr="009A51D6" w:rsidRDefault="00CD2441" w:rsidP="0015725C">
      <w:pPr>
        <w:pStyle w:val="affffffffffff8"/>
        <w:rPr>
          <w:rFonts w:ascii="Calibri" w:hAnsi="Calibri"/>
          <w:kern w:val="2"/>
          <w:szCs w:val="21"/>
        </w:rPr>
      </w:pPr>
      <w:bookmarkStart w:id="60" w:name="OLE_LINK5"/>
      <w:bookmarkStart w:id="61" w:name="OLE_LINK6"/>
      <w:r w:rsidRPr="00CD2441">
        <w:rPr>
          <w:rFonts w:ascii="Calibri" w:hAnsi="Calibri" w:hint="eastAsia"/>
          <w:kern w:val="2"/>
          <w:szCs w:val="21"/>
        </w:rPr>
        <w:t>GB/T 17395</w:t>
      </w:r>
      <w:bookmarkEnd w:id="60"/>
      <w:bookmarkEnd w:id="61"/>
      <w:r w:rsidR="009A51D6">
        <w:rPr>
          <w:rFonts w:ascii="Calibri" w:hAnsi="Calibri"/>
          <w:kern w:val="2"/>
          <w:szCs w:val="21"/>
        </w:rPr>
        <w:t xml:space="preserve">      </w:t>
      </w:r>
      <w:r w:rsidR="009A51D6">
        <w:rPr>
          <w:rFonts w:ascii="Calibri" w:hAnsi="Calibri" w:hint="eastAsia"/>
          <w:kern w:val="2"/>
          <w:szCs w:val="21"/>
        </w:rPr>
        <w:t>钢管尺寸、外形、重量及允许偏差</w:t>
      </w:r>
    </w:p>
    <w:p w14:paraId="6B185664" w14:textId="2FE7D759" w:rsidR="00CD2441" w:rsidRPr="00CD2441" w:rsidRDefault="00CD2441" w:rsidP="0015725C">
      <w:pPr>
        <w:pStyle w:val="affffffffffff8"/>
        <w:rPr>
          <w:rFonts w:ascii="Calibri" w:hAnsi="Calibri"/>
          <w:kern w:val="2"/>
          <w:szCs w:val="21"/>
        </w:rPr>
      </w:pPr>
      <w:bookmarkStart w:id="62" w:name="OLE_LINK7"/>
      <w:r w:rsidRPr="00CD2441">
        <w:rPr>
          <w:rFonts w:ascii="Calibri" w:hAnsi="Calibri" w:hint="eastAsia"/>
          <w:kern w:val="2"/>
          <w:szCs w:val="21"/>
        </w:rPr>
        <w:t>GB/T 3077</w:t>
      </w:r>
      <w:bookmarkEnd w:id="62"/>
      <w:r w:rsidR="009A51D6">
        <w:rPr>
          <w:rFonts w:ascii="Calibri" w:hAnsi="Calibri"/>
          <w:kern w:val="2"/>
          <w:szCs w:val="21"/>
        </w:rPr>
        <w:t xml:space="preserve">       </w:t>
      </w:r>
      <w:r w:rsidR="009A51D6">
        <w:rPr>
          <w:rFonts w:ascii="Calibri" w:hAnsi="Calibri" w:hint="eastAsia"/>
          <w:kern w:val="2"/>
          <w:szCs w:val="21"/>
        </w:rPr>
        <w:t>合金结构钢</w:t>
      </w:r>
    </w:p>
    <w:p w14:paraId="3261EBC1" w14:textId="456B0A5F" w:rsidR="00CD2441" w:rsidRPr="00CD2441" w:rsidRDefault="00CD2441" w:rsidP="0015725C">
      <w:pPr>
        <w:pStyle w:val="affffffffffff8"/>
        <w:rPr>
          <w:rFonts w:ascii="Calibri" w:hAnsi="Calibri"/>
          <w:kern w:val="2"/>
          <w:szCs w:val="21"/>
        </w:rPr>
      </w:pPr>
      <w:r w:rsidRPr="00CD2441">
        <w:rPr>
          <w:rFonts w:ascii="Calibri" w:hAnsi="Calibri" w:hint="eastAsia"/>
          <w:kern w:val="2"/>
          <w:szCs w:val="21"/>
        </w:rPr>
        <w:t>GB/T17107</w:t>
      </w:r>
      <w:r w:rsidR="009A51D6">
        <w:rPr>
          <w:rFonts w:ascii="Calibri" w:hAnsi="Calibri"/>
          <w:kern w:val="2"/>
          <w:szCs w:val="21"/>
        </w:rPr>
        <w:t xml:space="preserve">       </w:t>
      </w:r>
      <w:r w:rsidR="00975B76">
        <w:rPr>
          <w:rFonts w:ascii="Calibri" w:hAnsi="Calibri" w:hint="eastAsia"/>
          <w:kern w:val="2"/>
          <w:szCs w:val="21"/>
        </w:rPr>
        <w:t>锻件用结构钢棒</w:t>
      </w:r>
    </w:p>
    <w:p w14:paraId="3DC44271" w14:textId="36022E91" w:rsidR="00CD2441" w:rsidRDefault="00CD2441" w:rsidP="0015725C">
      <w:pPr>
        <w:pStyle w:val="affffffffffff8"/>
        <w:rPr>
          <w:rFonts w:ascii="Calibri" w:hAnsi="Calibri"/>
          <w:kern w:val="2"/>
          <w:szCs w:val="21"/>
        </w:rPr>
      </w:pPr>
      <w:bookmarkStart w:id="63" w:name="OLE_LINK8"/>
      <w:r w:rsidRPr="00CD2441">
        <w:rPr>
          <w:rFonts w:ascii="Calibri" w:hAnsi="Calibri" w:hint="eastAsia"/>
          <w:kern w:val="2"/>
          <w:szCs w:val="21"/>
        </w:rPr>
        <w:t>GB/T 19001</w:t>
      </w:r>
      <w:bookmarkEnd w:id="63"/>
      <w:r w:rsidR="00975B76">
        <w:rPr>
          <w:rFonts w:ascii="Calibri" w:hAnsi="Calibri"/>
          <w:kern w:val="2"/>
          <w:szCs w:val="21"/>
        </w:rPr>
        <w:t xml:space="preserve">      </w:t>
      </w:r>
      <w:r w:rsidR="00975B76">
        <w:rPr>
          <w:rFonts w:ascii="Calibri" w:hAnsi="Calibri" w:hint="eastAsia"/>
          <w:kern w:val="2"/>
          <w:szCs w:val="21"/>
        </w:rPr>
        <w:t>质量管理体系</w:t>
      </w:r>
      <w:r w:rsidR="00975B76">
        <w:rPr>
          <w:rFonts w:ascii="Calibri" w:hAnsi="Calibri" w:hint="eastAsia"/>
          <w:kern w:val="2"/>
          <w:szCs w:val="21"/>
        </w:rPr>
        <w:t xml:space="preserve"> </w:t>
      </w:r>
      <w:r w:rsidR="00975B76">
        <w:rPr>
          <w:rFonts w:ascii="Calibri" w:hAnsi="Calibri" w:hint="eastAsia"/>
          <w:kern w:val="2"/>
          <w:szCs w:val="21"/>
        </w:rPr>
        <w:t>要求</w:t>
      </w:r>
    </w:p>
    <w:p w14:paraId="0CC13923" w14:textId="502BC3F5" w:rsidR="00500AEF" w:rsidRPr="00CD2441" w:rsidRDefault="00500AEF" w:rsidP="0015725C">
      <w:pPr>
        <w:pStyle w:val="affffffffffff8"/>
        <w:rPr>
          <w:rFonts w:ascii="Calibri" w:hAnsi="Calibri"/>
          <w:kern w:val="2"/>
          <w:szCs w:val="21"/>
        </w:rPr>
      </w:pPr>
      <w:r w:rsidRPr="0015725C">
        <w:rPr>
          <w:rFonts w:ascii="Calibri" w:hAnsi="Calibri" w:hint="eastAsia"/>
          <w:kern w:val="2"/>
          <w:szCs w:val="21"/>
        </w:rPr>
        <w:t>J</w:t>
      </w:r>
      <w:r w:rsidRPr="0015725C">
        <w:rPr>
          <w:rFonts w:ascii="Calibri" w:hAnsi="Calibri"/>
          <w:kern w:val="2"/>
          <w:szCs w:val="21"/>
        </w:rPr>
        <w:t>GJ 107</w:t>
      </w:r>
      <w:r>
        <w:rPr>
          <w:rFonts w:ascii="Calibri" w:hAnsi="Calibri"/>
          <w:kern w:val="2"/>
          <w:szCs w:val="21"/>
        </w:rPr>
        <w:t xml:space="preserve">          </w:t>
      </w:r>
      <w:r>
        <w:rPr>
          <w:rFonts w:ascii="Calibri" w:hAnsi="Calibri" w:hint="eastAsia"/>
          <w:kern w:val="2"/>
          <w:szCs w:val="21"/>
        </w:rPr>
        <w:t>钢筋机械连接技术规程</w:t>
      </w:r>
    </w:p>
    <w:p w14:paraId="7B0ECFDD" w14:textId="7660C4B5" w:rsidR="00B265BC" w:rsidRPr="00E030F9" w:rsidRDefault="00FD59EB" w:rsidP="002D1EB7">
      <w:pPr>
        <w:pStyle w:val="afff3"/>
        <w:spacing w:before="312" w:after="312"/>
      </w:pPr>
      <w:bookmarkStart w:id="64" w:name="_Toc97192966"/>
      <w:bookmarkStart w:id="65" w:name="_Toc120782241"/>
      <w:bookmarkStart w:id="66" w:name="_Toc120782278"/>
      <w:bookmarkStart w:id="67" w:name="_Toc190100362"/>
      <w:bookmarkStart w:id="68" w:name="_Toc227227363"/>
      <w:r>
        <w:rPr>
          <w:rFonts w:hint="eastAsia"/>
        </w:rPr>
        <w:t>术语和定义</w:t>
      </w:r>
      <w:bookmarkEnd w:id="64"/>
      <w:bookmarkEnd w:id="65"/>
      <w:bookmarkEnd w:id="66"/>
      <w:bookmarkEnd w:id="67"/>
      <w:bookmarkEnd w:id="68"/>
    </w:p>
    <w:bookmarkStart w:id="69" w:name="_Toc26986532" w:displacedByCustomXml="next"/>
    <w:bookmarkEnd w:id="69" w:displacedByCustomXml="next"/>
    <w:sdt>
      <w:sdtPr>
        <w:id w:val="-1909835108"/>
        <w:placeholder>
          <w:docPart w:val="0E2AC822EF3F4E42B3BD111A61445ED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249407C" w14:textId="06F19532" w:rsidR="003C010C" w:rsidRDefault="00225B81" w:rsidP="00BA263B">
          <w:pPr>
            <w:pStyle w:val="afffff2"/>
            <w:ind w:firstLine="420"/>
          </w:pPr>
          <w:r>
            <w:t>下列术语和定义适用于本文件。</w:t>
          </w:r>
        </w:p>
      </w:sdtContent>
    </w:sdt>
    <w:p w14:paraId="6ACD7EEB" w14:textId="13488192" w:rsidR="00573E23" w:rsidRDefault="00B13BA1" w:rsidP="002D1EB7">
      <w:pPr>
        <w:pStyle w:val="afff4"/>
        <w:spacing w:before="156" w:after="156"/>
        <w:ind w:left="0"/>
      </w:pPr>
      <w:bookmarkStart w:id="70" w:name="_Toc190100363"/>
      <w:r>
        <w:rPr>
          <w:rFonts w:hint="eastAsia"/>
        </w:rPr>
        <w:t>术语</w:t>
      </w:r>
      <w:bookmarkEnd w:id="70"/>
    </w:p>
    <w:p w14:paraId="1B4888AE" w14:textId="77777777" w:rsidR="002A225D" w:rsidRDefault="002A225D" w:rsidP="002A225D">
      <w:pPr>
        <w:pStyle w:val="affffffffffff3"/>
        <w:ind w:left="420" w:hangingChars="200" w:hanging="420"/>
        <w:rPr>
          <w:rFonts w:ascii="黑体" w:eastAsia="黑体" w:hAnsi="黑体" w:hint="eastAsia"/>
        </w:rPr>
      </w:pPr>
    </w:p>
    <w:p w14:paraId="3761EBD7" w14:textId="5D1221C5" w:rsidR="002A1260" w:rsidRPr="002A225D" w:rsidRDefault="0015725C" w:rsidP="002A225D">
      <w:pPr>
        <w:pStyle w:val="affffffffffff3"/>
        <w:numPr>
          <w:ilvl w:val="0"/>
          <w:numId w:val="0"/>
        </w:numPr>
        <w:ind w:left="420"/>
        <w:rPr>
          <w:rFonts w:ascii="黑体" w:eastAsia="黑体" w:hAnsi="黑体" w:hint="eastAsia"/>
        </w:rPr>
      </w:pPr>
      <w:r w:rsidRPr="0015725C">
        <w:rPr>
          <w:rFonts w:ascii="黑体" w:eastAsia="黑体" w:hAnsi="黑体" w:hint="eastAsia"/>
        </w:rPr>
        <w:t>钢筋机械连接接头</w:t>
      </w:r>
      <w:r>
        <w:rPr>
          <w:rFonts w:hint="eastAsia"/>
        </w:rPr>
        <w:t xml:space="preserve"> </w:t>
      </w:r>
      <w:r w:rsidR="0011187C">
        <w:rPr>
          <w:rFonts w:ascii="黑体" w:eastAsia="黑体" w:hAnsi="黑体"/>
        </w:rPr>
        <w:t>r</w:t>
      </w:r>
      <w:r w:rsidRPr="0015725C">
        <w:rPr>
          <w:rFonts w:ascii="黑体" w:eastAsia="黑体" w:hAnsi="黑体"/>
        </w:rPr>
        <w:t>ebar mechanical splice</w:t>
      </w:r>
    </w:p>
    <w:p w14:paraId="3DF44E59" w14:textId="1F519E4C" w:rsidR="00573E23" w:rsidRPr="00B13BA1" w:rsidRDefault="0015725C" w:rsidP="00B13BA1">
      <w:pPr>
        <w:pStyle w:val="affffffffff8"/>
        <w:ind w:firstLine="420"/>
        <w:jc w:val="left"/>
        <w:rPr>
          <w:rFonts w:ascii="Times New Roman" w:eastAsia="宋体" w:hAnsi="Times New Roman"/>
          <w:noProof w:val="0"/>
        </w:rPr>
      </w:pPr>
      <w:r>
        <w:rPr>
          <w:rFonts w:ascii="宋体" w:eastAsia="宋体" w:hAnsi="Times New Roman" w:hint="eastAsia"/>
          <w:noProof w:val="0"/>
        </w:rPr>
        <w:t>钢筋与连接件安装组合后的全套装置</w:t>
      </w:r>
      <w:r w:rsidR="00573E23" w:rsidRPr="00573E23">
        <w:rPr>
          <w:rFonts w:ascii="Times New Roman" w:eastAsia="宋体" w:hAnsi="Times New Roman"/>
          <w:noProof w:val="0"/>
        </w:rPr>
        <w:t>。</w:t>
      </w:r>
      <w:bookmarkStart w:id="71" w:name="_Toc24928"/>
      <w:bookmarkStart w:id="72" w:name="_Toc18383"/>
      <w:bookmarkStart w:id="73" w:name="_Toc621"/>
      <w:bookmarkStart w:id="74" w:name="_Toc22234"/>
      <w:bookmarkStart w:id="75" w:name="_Toc28354"/>
      <w:bookmarkStart w:id="76" w:name="_Toc12815"/>
      <w:bookmarkStart w:id="77" w:name="_Toc120715280"/>
      <w:bookmarkStart w:id="78" w:name="_Toc120715368"/>
    </w:p>
    <w:bookmarkEnd w:id="71"/>
    <w:bookmarkEnd w:id="72"/>
    <w:bookmarkEnd w:id="73"/>
    <w:bookmarkEnd w:id="74"/>
    <w:bookmarkEnd w:id="75"/>
    <w:bookmarkEnd w:id="76"/>
    <w:bookmarkEnd w:id="77"/>
    <w:bookmarkEnd w:id="78"/>
    <w:p w14:paraId="6E2E5C44" w14:textId="73B60C1D" w:rsidR="00987BE7" w:rsidRPr="002A225D" w:rsidRDefault="002A225D" w:rsidP="002A225D">
      <w:pPr>
        <w:pStyle w:val="affffffffffff3"/>
        <w:ind w:left="420" w:hangingChars="200" w:hanging="420"/>
        <w:rPr>
          <w:rFonts w:ascii="黑体" w:eastAsia="黑体" w:hAnsi="黑体" w:hint="eastAsia"/>
        </w:rPr>
      </w:pPr>
      <w:r w:rsidRPr="002A225D">
        <w:rPr>
          <w:rFonts w:ascii="黑体" w:eastAsia="黑体" w:hAnsi="黑体"/>
        </w:rPr>
        <w:br/>
      </w:r>
      <w:r w:rsidR="0015725C">
        <w:rPr>
          <w:rFonts w:ascii="黑体" w:eastAsia="黑体" w:hAnsi="黑体" w:hint="eastAsia"/>
        </w:rPr>
        <w:t>挤压</w:t>
      </w:r>
      <w:r w:rsidR="0015725C" w:rsidRPr="00565AC2">
        <w:rPr>
          <w:rFonts w:ascii="黑体" w:eastAsia="黑体" w:hAnsi="黑体" w:hint="eastAsia"/>
          <w:noProof/>
          <w:color w:val="000000"/>
        </w:rPr>
        <w:t>锁紧</w:t>
      </w:r>
      <w:r w:rsidR="0015725C">
        <w:rPr>
          <w:rFonts w:ascii="黑体" w:eastAsia="黑体" w:hAnsi="黑体" w:hint="eastAsia"/>
          <w:noProof/>
          <w:color w:val="000000"/>
        </w:rPr>
        <w:t xml:space="preserve">接头 </w:t>
      </w:r>
      <w:r w:rsidR="0011187C">
        <w:rPr>
          <w:rFonts w:ascii="黑体" w:eastAsia="黑体" w:hAnsi="黑体"/>
        </w:rPr>
        <w:t>s</w:t>
      </w:r>
      <w:r w:rsidR="0015725C" w:rsidRPr="0015725C">
        <w:rPr>
          <w:rFonts w:ascii="黑体" w:eastAsia="黑体" w:hAnsi="黑体"/>
        </w:rPr>
        <w:t xml:space="preserve">queeze </w:t>
      </w:r>
      <w:r w:rsidR="0011187C">
        <w:rPr>
          <w:rFonts w:ascii="黑体" w:eastAsia="黑体" w:hAnsi="黑体"/>
        </w:rPr>
        <w:t>l</w:t>
      </w:r>
      <w:r w:rsidR="0015725C" w:rsidRPr="0015725C">
        <w:rPr>
          <w:rFonts w:ascii="黑体" w:eastAsia="黑体" w:hAnsi="黑体"/>
        </w:rPr>
        <w:t>ock joint</w:t>
      </w:r>
    </w:p>
    <w:p w14:paraId="03969DA9" w14:textId="3C9B340E" w:rsidR="00987BE7" w:rsidRDefault="000843EB" w:rsidP="00987BE7">
      <w:pPr>
        <w:pStyle w:val="affffffffffff8"/>
      </w:pPr>
      <w:r w:rsidRPr="008F5EBC">
        <w:rPr>
          <w:rFonts w:hint="eastAsia"/>
        </w:rPr>
        <w:t>采用外表面为锥面、带有三角内齿的多片锁片将被连接的两根钢筋包裹住，沿钢筋轴线向内挤压套在锁片外侧的两个锥套，使锁片三角内齿与钢筋啮合而实现钢筋连接的接头。</w:t>
      </w:r>
    </w:p>
    <w:p w14:paraId="19D65476" w14:textId="77777777" w:rsidR="002A225D" w:rsidRDefault="002A225D" w:rsidP="002A225D">
      <w:pPr>
        <w:pStyle w:val="affffffffffff3"/>
        <w:ind w:left="420" w:hangingChars="200" w:hanging="420"/>
        <w:rPr>
          <w:rFonts w:ascii="黑体" w:eastAsia="黑体" w:hAnsi="黑体" w:hint="eastAsia"/>
        </w:rPr>
      </w:pPr>
      <w:bookmarkStart w:id="79" w:name="_Toc16323"/>
      <w:bookmarkEnd w:id="79"/>
    </w:p>
    <w:p w14:paraId="2A9CCF53" w14:textId="56AA497F" w:rsidR="00987BE7" w:rsidRPr="002A225D" w:rsidRDefault="00254AE8" w:rsidP="002A225D">
      <w:pPr>
        <w:pStyle w:val="affffffffffff3"/>
        <w:numPr>
          <w:ilvl w:val="0"/>
          <w:numId w:val="0"/>
        </w:numPr>
        <w:ind w:left="420"/>
        <w:rPr>
          <w:rFonts w:ascii="黑体" w:eastAsia="黑体" w:hAnsi="黑体" w:hint="eastAsia"/>
        </w:rPr>
      </w:pPr>
      <w:bookmarkStart w:id="80" w:name="OLE_LINK4"/>
      <w:r w:rsidRPr="00F46B74">
        <w:rPr>
          <w:rFonts w:ascii="黑体" w:eastAsia="黑体" w:hAnsi="黑体" w:hint="eastAsia"/>
        </w:rPr>
        <w:t>直螺纹-</w:t>
      </w:r>
      <w:r>
        <w:rPr>
          <w:rFonts w:ascii="黑体" w:eastAsia="黑体" w:hAnsi="黑体" w:hint="eastAsia"/>
        </w:rPr>
        <w:t>挤压</w:t>
      </w:r>
      <w:r w:rsidRPr="00F46B74">
        <w:rPr>
          <w:rFonts w:ascii="黑体" w:eastAsia="黑体" w:hAnsi="黑体" w:hint="eastAsia"/>
        </w:rPr>
        <w:t>复合锁紧接头</w:t>
      </w:r>
      <w:bookmarkEnd w:id="80"/>
      <w:r>
        <w:rPr>
          <w:rFonts w:ascii="黑体" w:eastAsia="黑体" w:hAnsi="黑体" w:hint="eastAsia"/>
        </w:rPr>
        <w:t xml:space="preserve"> </w:t>
      </w:r>
      <w:r w:rsidR="0011187C">
        <w:rPr>
          <w:rFonts w:ascii="黑体" w:eastAsia="黑体" w:hAnsi="黑体"/>
        </w:rPr>
        <w:t>s</w:t>
      </w:r>
      <w:r w:rsidRPr="00254AE8">
        <w:rPr>
          <w:rFonts w:ascii="黑体" w:eastAsia="黑体" w:hAnsi="黑体"/>
        </w:rPr>
        <w:t>traight screw-extruded composite locking joint</w:t>
      </w:r>
    </w:p>
    <w:p w14:paraId="384AFAF2" w14:textId="49B12A67" w:rsidR="00225B81" w:rsidRDefault="00FC3524" w:rsidP="00FC3524">
      <w:pPr>
        <w:pStyle w:val="affffffffffff8"/>
      </w:pPr>
      <w:r>
        <w:rPr>
          <w:rFonts w:hint="eastAsia"/>
        </w:rPr>
        <w:t>通过轴向挤压两个挤压套，使套管夹片径向收缩，并通过套管夹片内的螺纹夹紧钢筋，实现传递钢筋轴向拉力或压力的钢筋机械连接用钢套管。</w:t>
      </w:r>
    </w:p>
    <w:p w14:paraId="4CA9A3EC" w14:textId="77777777" w:rsidR="002A225D" w:rsidRDefault="002A225D" w:rsidP="002A225D">
      <w:pPr>
        <w:pStyle w:val="affffffffffff3"/>
        <w:ind w:left="420" w:hangingChars="200" w:hanging="420"/>
        <w:rPr>
          <w:rFonts w:ascii="黑体" w:eastAsia="黑体" w:hAnsi="黑体" w:hint="eastAsia"/>
        </w:rPr>
      </w:pPr>
      <w:bookmarkStart w:id="81" w:name="_Toc13031"/>
      <w:bookmarkEnd w:id="81"/>
    </w:p>
    <w:p w14:paraId="2F89D7C7" w14:textId="56A90724" w:rsidR="00225B81" w:rsidRPr="002A225D" w:rsidRDefault="00254AE8" w:rsidP="002A225D">
      <w:pPr>
        <w:pStyle w:val="affffffffffff3"/>
        <w:numPr>
          <w:ilvl w:val="0"/>
          <w:numId w:val="0"/>
        </w:numPr>
        <w:ind w:left="420"/>
        <w:rPr>
          <w:rFonts w:ascii="黑体" w:eastAsia="黑体" w:hAnsi="黑体" w:hint="eastAsia"/>
        </w:rPr>
      </w:pPr>
      <w:r w:rsidRPr="00080492">
        <w:rPr>
          <w:rFonts w:ascii="黑体" w:eastAsia="黑体" w:hAnsi="黑体" w:hint="eastAsia"/>
        </w:rPr>
        <w:t>钢筋丝头</w:t>
      </w:r>
      <w:r>
        <w:rPr>
          <w:rFonts w:ascii="黑体" w:eastAsia="黑体" w:hAnsi="黑体" w:hint="eastAsia"/>
        </w:rPr>
        <w:t xml:space="preserve"> </w:t>
      </w:r>
      <w:r w:rsidR="0011187C">
        <w:rPr>
          <w:rFonts w:ascii="黑体" w:eastAsia="黑体" w:hAnsi="黑体"/>
        </w:rPr>
        <w:t>r</w:t>
      </w:r>
      <w:r>
        <w:rPr>
          <w:rFonts w:ascii="黑体" w:eastAsia="黑体" w:hAnsi="黑体"/>
        </w:rPr>
        <w:t>ebar threaded sector</w:t>
      </w:r>
    </w:p>
    <w:p w14:paraId="5627BA2B" w14:textId="4291644F" w:rsidR="00225B81" w:rsidRDefault="00254AE8" w:rsidP="00225B81">
      <w:pPr>
        <w:pStyle w:val="affffffffffff8"/>
      </w:pPr>
      <w:r>
        <w:rPr>
          <w:rFonts w:hint="eastAsia"/>
        </w:rPr>
        <w:t>钢筋端部的螺纹区段</w:t>
      </w:r>
      <w:r w:rsidR="00987BE7" w:rsidRPr="00C162C2">
        <w:t>。</w:t>
      </w:r>
    </w:p>
    <w:p w14:paraId="032E2B5A" w14:textId="77777777" w:rsidR="002A225D" w:rsidRDefault="002A225D" w:rsidP="002A225D">
      <w:pPr>
        <w:pStyle w:val="affffffffffff3"/>
        <w:ind w:left="420" w:hangingChars="200" w:hanging="420"/>
        <w:rPr>
          <w:rFonts w:ascii="黑体" w:eastAsia="黑体" w:hAnsi="黑体" w:hint="eastAsia"/>
        </w:rPr>
      </w:pPr>
      <w:bookmarkStart w:id="82" w:name="_Toc14540"/>
      <w:bookmarkEnd w:id="82"/>
    </w:p>
    <w:p w14:paraId="4D1DEB65" w14:textId="325204D9" w:rsidR="00225B81" w:rsidRPr="002A225D" w:rsidRDefault="00254AE8" w:rsidP="002A225D">
      <w:pPr>
        <w:pStyle w:val="affffffffffff3"/>
        <w:numPr>
          <w:ilvl w:val="0"/>
          <w:numId w:val="0"/>
        </w:numPr>
        <w:ind w:left="420"/>
        <w:rPr>
          <w:rFonts w:ascii="黑体" w:eastAsia="黑体" w:hAnsi="黑体" w:hint="eastAsia"/>
        </w:rPr>
      </w:pPr>
      <w:r w:rsidRPr="00CB183A">
        <w:rPr>
          <w:rFonts w:ascii="黑体" w:eastAsia="黑体" w:hAnsi="黑体" w:hint="eastAsia"/>
        </w:rPr>
        <w:lastRenderedPageBreak/>
        <w:t>钢筋笼</w:t>
      </w:r>
      <w:r>
        <w:rPr>
          <w:rFonts w:ascii="黑体" w:eastAsia="黑体" w:hAnsi="黑体" w:hint="eastAsia"/>
        </w:rPr>
        <w:t xml:space="preserve"> </w:t>
      </w:r>
      <w:r w:rsidR="0011187C">
        <w:rPr>
          <w:rFonts w:ascii="黑体" w:eastAsia="黑体" w:hAnsi="黑体"/>
        </w:rPr>
        <w:t>s</w:t>
      </w:r>
      <w:r>
        <w:rPr>
          <w:rFonts w:ascii="黑体" w:eastAsia="黑体" w:hAnsi="黑体"/>
        </w:rPr>
        <w:t>teel reinforcement cage</w:t>
      </w:r>
    </w:p>
    <w:p w14:paraId="15A2400D" w14:textId="74EC00EC" w:rsidR="00573E23" w:rsidRDefault="00254AE8" w:rsidP="00573E23">
      <w:pPr>
        <w:pStyle w:val="afffff2"/>
        <w:ind w:firstLine="420"/>
      </w:pPr>
      <w:r w:rsidRPr="00CB183A">
        <w:rPr>
          <w:rFonts w:hint="eastAsia"/>
        </w:rPr>
        <w:t>由多片钢筋网通过预制工装辅助组合到一起形成的钢筋骨架</w:t>
      </w:r>
      <w:r w:rsidR="00987BE7" w:rsidRPr="00C162C2">
        <w:t>。</w:t>
      </w:r>
    </w:p>
    <w:p w14:paraId="0D476857" w14:textId="77777777" w:rsidR="002A225D" w:rsidRDefault="002A225D" w:rsidP="002A225D">
      <w:pPr>
        <w:pStyle w:val="affffffffffff3"/>
        <w:ind w:left="420" w:hangingChars="200" w:hanging="420"/>
        <w:rPr>
          <w:rFonts w:ascii="黑体" w:eastAsia="黑体" w:hAnsi="黑体" w:hint="eastAsia"/>
        </w:rPr>
      </w:pPr>
    </w:p>
    <w:p w14:paraId="37384268" w14:textId="25086098" w:rsidR="00573E23" w:rsidRPr="002A225D" w:rsidRDefault="00652364" w:rsidP="002A225D">
      <w:pPr>
        <w:pStyle w:val="affffffffffff3"/>
        <w:numPr>
          <w:ilvl w:val="0"/>
          <w:numId w:val="0"/>
        </w:numPr>
        <w:ind w:left="420"/>
        <w:rPr>
          <w:rFonts w:ascii="黑体" w:eastAsia="黑体" w:hAnsi="黑体" w:hint="eastAsia"/>
        </w:rPr>
      </w:pPr>
      <w:r>
        <w:rPr>
          <w:rFonts w:ascii="黑体" w:eastAsia="黑体" w:hAnsi="黑体" w:hint="eastAsia"/>
        </w:rPr>
        <w:t xml:space="preserve">容差 </w:t>
      </w:r>
      <w:r w:rsidR="0011187C">
        <w:rPr>
          <w:rFonts w:ascii="黑体" w:eastAsia="黑体" w:hAnsi="黑体"/>
        </w:rPr>
        <w:t>t</w:t>
      </w:r>
      <w:r>
        <w:rPr>
          <w:rFonts w:ascii="黑体" w:eastAsia="黑体" w:hAnsi="黑体" w:hint="eastAsia"/>
        </w:rPr>
        <w:t>olerance</w:t>
      </w:r>
    </w:p>
    <w:p w14:paraId="755DDFE4" w14:textId="4C935D00" w:rsidR="00573E23" w:rsidRDefault="00BB4E71" w:rsidP="00573E23">
      <w:pPr>
        <w:pStyle w:val="afffff2"/>
        <w:ind w:firstLine="420"/>
      </w:pPr>
      <w:r>
        <w:rPr>
          <w:rFonts w:hint="eastAsia"/>
        </w:rPr>
        <w:t>钢筋机械接头</w:t>
      </w:r>
      <w:r w:rsidR="00652364">
        <w:rPr>
          <w:rFonts w:hint="eastAsia"/>
        </w:rPr>
        <w:t>允许的待连接钢筋径向和轴向偏差</w:t>
      </w:r>
      <w:r w:rsidR="00573E23" w:rsidRPr="00C162C2">
        <w:rPr>
          <w:rFonts w:hint="eastAsia"/>
        </w:rPr>
        <w:t>。</w:t>
      </w:r>
    </w:p>
    <w:p w14:paraId="1AAC2005" w14:textId="2A377E55" w:rsidR="00573E23" w:rsidRPr="002A225D" w:rsidRDefault="002A225D" w:rsidP="002A225D">
      <w:pPr>
        <w:pStyle w:val="affffffffffff3"/>
        <w:ind w:left="420" w:hangingChars="200" w:hanging="420"/>
        <w:rPr>
          <w:rFonts w:ascii="黑体" w:eastAsia="黑体" w:hAnsi="黑体" w:hint="eastAsia"/>
        </w:rPr>
      </w:pPr>
      <w:r w:rsidRPr="002A225D">
        <w:rPr>
          <w:rFonts w:ascii="黑体" w:eastAsia="黑体" w:hAnsi="黑体"/>
        </w:rPr>
        <w:br/>
      </w:r>
      <w:r w:rsidR="00652364" w:rsidRPr="00237535">
        <w:rPr>
          <w:rFonts w:ascii="黑体" w:eastAsia="黑体" w:hAnsi="黑体" w:hint="eastAsia"/>
        </w:rPr>
        <w:t>接头极限抗拉强度</w:t>
      </w:r>
      <w:r w:rsidR="00652364">
        <w:rPr>
          <w:rFonts w:ascii="黑体" w:eastAsia="黑体" w:hAnsi="黑体" w:hint="eastAsia"/>
        </w:rPr>
        <w:t xml:space="preserve"> </w:t>
      </w:r>
      <w:r w:rsidR="0011187C">
        <w:rPr>
          <w:rFonts w:ascii="黑体" w:eastAsia="黑体" w:hAnsi="黑体"/>
        </w:rPr>
        <w:t>ul</w:t>
      </w:r>
      <w:r w:rsidR="00652364" w:rsidRPr="00652364">
        <w:rPr>
          <w:rFonts w:ascii="黑体" w:eastAsia="黑体" w:hAnsi="黑体"/>
        </w:rPr>
        <w:t>timate tensile strength of joint</w:t>
      </w:r>
    </w:p>
    <w:p w14:paraId="1DCB0800" w14:textId="26658006" w:rsidR="00573E23" w:rsidRDefault="00652364" w:rsidP="00573E23">
      <w:pPr>
        <w:pStyle w:val="afffff2"/>
        <w:ind w:firstLine="420"/>
      </w:pPr>
      <w:r w:rsidRPr="008F5EBC">
        <w:rPr>
          <w:rFonts w:hint="eastAsia"/>
        </w:rPr>
        <w:t>接头试件在拉伸试验过程中所达到的最大拉应力值</w:t>
      </w:r>
      <w:r w:rsidR="00573E23" w:rsidRPr="00C162C2">
        <w:rPr>
          <w:rFonts w:hint="eastAsia"/>
        </w:rPr>
        <w:t>。</w:t>
      </w:r>
    </w:p>
    <w:p w14:paraId="0EFD9F60" w14:textId="080A2C64" w:rsidR="00573E23" w:rsidRPr="002A225D" w:rsidRDefault="002A225D" w:rsidP="002A225D">
      <w:pPr>
        <w:pStyle w:val="affffffffffff3"/>
        <w:ind w:left="420" w:hangingChars="200" w:hanging="420"/>
        <w:rPr>
          <w:rFonts w:ascii="黑体" w:eastAsia="黑体" w:hAnsi="黑体" w:hint="eastAsia"/>
        </w:rPr>
      </w:pPr>
      <w:r w:rsidRPr="002A225D">
        <w:rPr>
          <w:rFonts w:ascii="黑体" w:eastAsia="黑体" w:hAnsi="黑体"/>
        </w:rPr>
        <w:br/>
      </w:r>
      <w:r w:rsidR="00BE48DF" w:rsidRPr="00237535">
        <w:rPr>
          <w:rFonts w:ascii="黑体" w:eastAsia="黑体" w:hAnsi="黑体" w:hint="eastAsia"/>
        </w:rPr>
        <w:t>接头残余变形</w:t>
      </w:r>
      <w:r w:rsidR="00BE48DF">
        <w:rPr>
          <w:rFonts w:ascii="黑体" w:eastAsia="黑体" w:hAnsi="黑体" w:hint="eastAsia"/>
        </w:rPr>
        <w:t xml:space="preserve"> </w:t>
      </w:r>
      <w:r w:rsidR="0011187C">
        <w:rPr>
          <w:rFonts w:ascii="黑体" w:eastAsia="黑体" w:hAnsi="黑体"/>
        </w:rPr>
        <w:t>j</w:t>
      </w:r>
      <w:r w:rsidR="00BE48DF" w:rsidRPr="00BE48DF">
        <w:rPr>
          <w:rFonts w:ascii="黑体" w:eastAsia="黑体" w:hAnsi="黑体"/>
        </w:rPr>
        <w:t>oint residual deformation</w:t>
      </w:r>
    </w:p>
    <w:p w14:paraId="56863B27" w14:textId="21E4ECD0" w:rsidR="00573E23" w:rsidRDefault="00BE48DF" w:rsidP="00573E23">
      <w:pPr>
        <w:pStyle w:val="afffff2"/>
        <w:ind w:firstLine="420"/>
      </w:pPr>
      <w:r w:rsidRPr="008F5EBC">
        <w:rPr>
          <w:rFonts w:hint="eastAsia"/>
        </w:rPr>
        <w:t>接头试件按规定的加载制度加载并卸载后，在规定标距内所测得的变形</w:t>
      </w:r>
      <w:r w:rsidR="00573E23" w:rsidRPr="00C162C2">
        <w:t>。</w:t>
      </w:r>
    </w:p>
    <w:p w14:paraId="4A6B0157" w14:textId="77777777" w:rsidR="002A225D" w:rsidRDefault="002A225D" w:rsidP="002A225D">
      <w:pPr>
        <w:pStyle w:val="affffffffffff3"/>
        <w:ind w:left="420" w:hangingChars="200" w:hanging="420"/>
        <w:rPr>
          <w:rFonts w:ascii="黑体" w:eastAsia="黑体" w:hAnsi="黑体" w:hint="eastAsia"/>
        </w:rPr>
      </w:pPr>
    </w:p>
    <w:p w14:paraId="756A0B22" w14:textId="3A50E121" w:rsidR="00573E23" w:rsidRPr="002A225D" w:rsidRDefault="00EE6F14" w:rsidP="002A225D">
      <w:pPr>
        <w:pStyle w:val="affffffffffff3"/>
        <w:numPr>
          <w:ilvl w:val="0"/>
          <w:numId w:val="0"/>
        </w:numPr>
        <w:ind w:left="420"/>
        <w:rPr>
          <w:rFonts w:ascii="黑体" w:eastAsia="黑体" w:hAnsi="黑体" w:hint="eastAsia"/>
        </w:rPr>
      </w:pPr>
      <w:r w:rsidRPr="00237535">
        <w:rPr>
          <w:rFonts w:ascii="黑体" w:eastAsia="黑体" w:hAnsi="黑体" w:hint="eastAsia"/>
        </w:rPr>
        <w:t>接头试件的最大力下总伸长率</w:t>
      </w:r>
      <w:r>
        <w:rPr>
          <w:rFonts w:ascii="黑体" w:eastAsia="黑体" w:hAnsi="黑体" w:hint="eastAsia"/>
        </w:rPr>
        <w:t xml:space="preserve"> </w:t>
      </w:r>
      <w:r w:rsidR="0011187C">
        <w:rPr>
          <w:rFonts w:ascii="黑体" w:eastAsia="黑体" w:hAnsi="黑体"/>
        </w:rPr>
        <w:t>t</w:t>
      </w:r>
      <w:r w:rsidRPr="00EE6F14">
        <w:rPr>
          <w:rFonts w:ascii="黑体" w:eastAsia="黑体" w:hAnsi="黑体"/>
        </w:rPr>
        <w:t>he total elongation of joint specimen under maximum force</w:t>
      </w:r>
    </w:p>
    <w:p w14:paraId="0FFF4682" w14:textId="1A615008" w:rsidR="00573E23" w:rsidRDefault="00EE6F14" w:rsidP="00B13BA1">
      <w:pPr>
        <w:pStyle w:val="afffff2"/>
        <w:ind w:firstLine="420"/>
      </w:pPr>
      <w:r w:rsidRPr="008F5EBC">
        <w:rPr>
          <w:rFonts w:hint="eastAsia"/>
        </w:rPr>
        <w:t>接头试件在最大力下在规定标距内测得的总伸长率</w:t>
      </w:r>
      <w:r w:rsidR="00B13BA1" w:rsidRPr="00C162C2">
        <w:t>。</w:t>
      </w:r>
    </w:p>
    <w:p w14:paraId="06BCFD3A" w14:textId="4C7A966A" w:rsidR="00B13BA1" w:rsidRDefault="00B13BA1" w:rsidP="00351C25">
      <w:pPr>
        <w:pStyle w:val="afff4"/>
        <w:spacing w:before="156" w:after="156"/>
        <w:ind w:left="0"/>
      </w:pPr>
      <w:bookmarkStart w:id="83" w:name="_Toc190100364"/>
      <w:r w:rsidRPr="00983304">
        <w:rPr>
          <w:rFonts w:hint="eastAsia"/>
        </w:rPr>
        <w:t>符号</w:t>
      </w:r>
      <w:bookmarkEnd w:id="83"/>
    </w:p>
    <w:p w14:paraId="7899BED5" w14:textId="1301F3CB" w:rsidR="00EE6F14" w:rsidRPr="00EE6F14" w:rsidRDefault="00000000" w:rsidP="00EE6F14">
      <w:pPr>
        <w:spacing w:line="240" w:lineRule="auto"/>
        <w:ind w:firstLineChars="200" w:firstLine="420"/>
      </w:pPr>
      <m:oMath>
        <m:sSub>
          <m:sSubPr>
            <m:ctrlPr>
              <w:rPr>
                <w:rFonts w:ascii="Cambria Math" w:hAnsi="Cambria Math"/>
              </w:rPr>
            </m:ctrlPr>
          </m:sSubPr>
          <m:e>
            <m:r>
              <w:rPr>
                <w:rFonts w:ascii="Cambria Math" w:hAnsi="Cambria Math"/>
              </w:rPr>
              <m:t>A</m:t>
            </m:r>
          </m:e>
          <m:sub>
            <m:r>
              <w:rPr>
                <w:rFonts w:ascii="Cambria Math" w:hAnsi="Cambria Math" w:hint="eastAsia"/>
              </w:rPr>
              <m:t>sgt</m:t>
            </m:r>
          </m:sub>
        </m:sSub>
      </m:oMath>
      <w:r w:rsidR="00EE6F14" w:rsidRPr="00EE6F14">
        <w:rPr>
          <w:rFonts w:hint="eastAsia"/>
        </w:rPr>
        <w:t>—接头试件的最大力下总伸长率；</w:t>
      </w:r>
    </w:p>
    <w:p w14:paraId="3D3AD87B" w14:textId="00D6189C" w:rsidR="00EE6F14" w:rsidRPr="00EE6F14" w:rsidRDefault="00EE6F14" w:rsidP="00EE6F14">
      <w:pPr>
        <w:spacing w:line="240" w:lineRule="auto"/>
        <w:ind w:firstLineChars="200" w:firstLine="420"/>
      </w:pPr>
      <w:r w:rsidRPr="00EE6F14">
        <w:rPr>
          <w:rFonts w:hint="eastAsia"/>
        </w:rPr>
        <w:t>d</w:t>
      </w:r>
      <w:r w:rsidRPr="00EE6F14">
        <w:rPr>
          <w:rFonts w:hint="eastAsia"/>
        </w:rPr>
        <w:t>—钢筋公称直</w:t>
      </w:r>
      <w:r w:rsidR="002C5B3B">
        <w:rPr>
          <w:rFonts w:hint="eastAsia"/>
        </w:rPr>
        <w:t>径</w:t>
      </w:r>
      <w:r w:rsidRPr="00EE6F14">
        <w:rPr>
          <w:rFonts w:hint="eastAsia"/>
        </w:rPr>
        <w:t>；</w:t>
      </w:r>
    </w:p>
    <w:p w14:paraId="158FBE21" w14:textId="77777777" w:rsidR="00EE6F14" w:rsidRPr="00EE6F14" w:rsidRDefault="00000000" w:rsidP="00EE6F14">
      <w:pPr>
        <w:spacing w:line="240" w:lineRule="auto"/>
        <w:ind w:firstLineChars="200" w:firstLine="420"/>
      </w:pPr>
      <m:oMath>
        <m:sSub>
          <m:sSubPr>
            <m:ctrlPr>
              <w:rPr>
                <w:rFonts w:ascii="Cambria Math" w:hAnsi="Cambria Math"/>
              </w:rPr>
            </m:ctrlPr>
          </m:sSubPr>
          <m:e>
            <m:r>
              <w:rPr>
                <w:rFonts w:ascii="Cambria Math" w:hAnsi="Cambria Math" w:hint="eastAsia"/>
              </w:rPr>
              <m:t>f</m:t>
            </m:r>
          </m:e>
          <m:sub>
            <m:r>
              <w:rPr>
                <w:rFonts w:ascii="Cambria Math" w:hAnsi="Cambria Math" w:hint="eastAsia"/>
              </w:rPr>
              <m:t>yk</m:t>
            </m:r>
          </m:sub>
        </m:sSub>
      </m:oMath>
      <w:r w:rsidR="00EE6F14" w:rsidRPr="00EE6F14">
        <w:rPr>
          <w:rFonts w:hint="eastAsia"/>
        </w:rPr>
        <w:t>—钢筋屈服强度标准值；</w:t>
      </w:r>
    </w:p>
    <w:p w14:paraId="467DAA7D" w14:textId="77777777" w:rsidR="00EE6F14" w:rsidRPr="00EE6F14" w:rsidRDefault="00000000" w:rsidP="00EE6F14">
      <w:pPr>
        <w:spacing w:line="240" w:lineRule="auto"/>
        <w:ind w:firstLineChars="200" w:firstLine="420"/>
      </w:pPr>
      <m:oMath>
        <m:sSub>
          <m:sSubPr>
            <m:ctrlPr>
              <w:rPr>
                <w:rFonts w:ascii="Cambria Math" w:hAnsi="Cambria Math"/>
              </w:rPr>
            </m:ctrlPr>
          </m:sSubPr>
          <m:e>
            <m:r>
              <w:rPr>
                <w:rFonts w:ascii="Cambria Math" w:hAnsi="Cambria Math" w:hint="eastAsia"/>
              </w:rPr>
              <m:t>f</m:t>
            </m:r>
          </m:e>
          <m:sub>
            <m:r>
              <w:rPr>
                <w:rFonts w:ascii="Cambria Math" w:hAnsi="Cambria Math" w:hint="eastAsia"/>
              </w:rPr>
              <m:t>stk</m:t>
            </m:r>
          </m:sub>
        </m:sSub>
      </m:oMath>
      <w:r w:rsidR="00EE6F14" w:rsidRPr="00EE6F14">
        <w:rPr>
          <w:rFonts w:hint="eastAsia"/>
        </w:rPr>
        <w:t>—钢筋抗拉强度标准值；</w:t>
      </w:r>
    </w:p>
    <w:p w14:paraId="5E026795" w14:textId="77777777" w:rsidR="00EE6F14" w:rsidRPr="00EE6F14" w:rsidRDefault="00000000" w:rsidP="00EE6F14">
      <w:pPr>
        <w:spacing w:line="240" w:lineRule="auto"/>
        <w:ind w:firstLineChars="200" w:firstLine="420"/>
      </w:pPr>
      <m:oMath>
        <m:sSubSup>
          <m:sSubSupPr>
            <m:ctrlPr>
              <w:rPr>
                <w:rFonts w:ascii="Cambria Math" w:hAnsi="Cambria Math"/>
              </w:rPr>
            </m:ctrlPr>
          </m:sSubSupPr>
          <m:e>
            <m:r>
              <w:rPr>
                <w:rFonts w:ascii="Cambria Math" w:hAnsi="Cambria Math" w:hint="eastAsia"/>
              </w:rPr>
              <m:t>f</m:t>
            </m:r>
          </m:e>
          <m:sub>
            <m:r>
              <w:rPr>
                <w:rFonts w:ascii="Cambria Math" w:hAnsi="Cambria Math" w:hint="eastAsia"/>
              </w:rPr>
              <m:t>mst</m:t>
            </m:r>
          </m:sub>
          <m:sup>
            <m:r>
              <m:rPr>
                <m:sty m:val="p"/>
              </m:rPr>
              <w:rPr>
                <w:rFonts w:ascii="Cambria Math" w:hAnsi="Cambria Math"/>
              </w:rPr>
              <m:t>0</m:t>
            </m:r>
          </m:sup>
        </m:sSubSup>
      </m:oMath>
      <w:r w:rsidR="00EE6F14" w:rsidRPr="00EE6F14">
        <w:rPr>
          <w:rFonts w:hint="eastAsia"/>
        </w:rPr>
        <w:t>—接头试件实测极限抗拉强度：</w:t>
      </w:r>
    </w:p>
    <w:p w14:paraId="1D4CA7BB" w14:textId="1F910DA9" w:rsidR="00EE6F14" w:rsidRPr="00EE6F14" w:rsidRDefault="00000000" w:rsidP="00EE6F14">
      <w:pPr>
        <w:spacing w:line="240" w:lineRule="auto"/>
        <w:ind w:firstLineChars="200" w:firstLine="420"/>
      </w:pP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oMath>
      <w:r w:rsidR="00EE6F14" w:rsidRPr="00EE6F14">
        <w:rPr>
          <w:rFonts w:hint="eastAsia"/>
        </w:rPr>
        <w:t>—</w:t>
      </w:r>
      <w:r w:rsidR="00943FD8" w:rsidRPr="00F26C0A">
        <w:rPr>
          <w:rFonts w:hint="eastAsia"/>
          <w:color w:val="000000" w:themeColor="text1"/>
        </w:rPr>
        <w:t>钢筋机械</w:t>
      </w:r>
      <w:r w:rsidR="00EE6F14" w:rsidRPr="00F26C0A">
        <w:rPr>
          <w:rFonts w:hint="eastAsia"/>
          <w:color w:val="000000" w:themeColor="text1"/>
        </w:rPr>
        <w:t>接头长度设计标准值；</w:t>
      </w:r>
    </w:p>
    <w:p w14:paraId="20CB7A4A" w14:textId="77777777" w:rsidR="00EE6F14" w:rsidRPr="00EE6F14" w:rsidRDefault="00000000" w:rsidP="00EE6F14">
      <w:pPr>
        <w:spacing w:line="240" w:lineRule="auto"/>
        <w:ind w:firstLineChars="200" w:firstLine="420"/>
      </w:pPr>
      <m:oMath>
        <m:sSub>
          <m:sSubPr>
            <m:ctrlPr>
              <w:rPr>
                <w:rFonts w:ascii="Cambria Math" w:hAnsi="Cambria Math"/>
              </w:rPr>
            </m:ctrlPr>
          </m:sSubPr>
          <m:e>
            <m:r>
              <w:rPr>
                <w:rFonts w:ascii="Cambria Math" w:hAnsi="Cambria Math" w:hint="eastAsia"/>
              </w:rPr>
              <m:t>u</m:t>
            </m:r>
          </m:e>
          <m:sub>
            <m:r>
              <m:rPr>
                <m:sty m:val="p"/>
              </m:rPr>
              <w:rPr>
                <w:rFonts w:ascii="Cambria Math" w:hAnsi="Cambria Math"/>
              </w:rPr>
              <m:t>0</m:t>
            </m:r>
          </m:sub>
        </m:sSub>
      </m:oMath>
      <w:r w:rsidR="00EE6F14" w:rsidRPr="00EE6F14">
        <w:rPr>
          <w:rFonts w:hint="eastAsia"/>
        </w:rPr>
        <w:t>—接头试件加载至</w:t>
      </w:r>
      <w:r w:rsidR="00EE6F14" w:rsidRPr="00EE6F14">
        <w:rPr>
          <w:rFonts w:hint="eastAsia"/>
        </w:rPr>
        <w:t>0</w:t>
      </w:r>
      <w:r w:rsidR="00EE6F14" w:rsidRPr="00EE6F14">
        <w:t xml:space="preserve">.6 </w:t>
      </w:r>
      <m:oMath>
        <m:sSub>
          <m:sSubPr>
            <m:ctrlPr>
              <w:rPr>
                <w:rFonts w:ascii="Cambria Math" w:hAnsi="Cambria Math"/>
              </w:rPr>
            </m:ctrlPr>
          </m:sSubPr>
          <m:e>
            <m:r>
              <w:rPr>
                <w:rFonts w:ascii="Cambria Math" w:hAnsi="Cambria Math" w:hint="eastAsia"/>
              </w:rPr>
              <m:t>f</m:t>
            </m:r>
          </m:e>
          <m:sub>
            <m:r>
              <w:rPr>
                <w:rFonts w:ascii="Cambria Math" w:hAnsi="Cambria Math" w:hint="eastAsia"/>
              </w:rPr>
              <m:t>yk</m:t>
            </m:r>
          </m:sub>
        </m:sSub>
      </m:oMath>
      <w:r w:rsidR="00EE6F14" w:rsidRPr="00EE6F14">
        <w:rPr>
          <w:rFonts w:hint="eastAsia"/>
        </w:rPr>
        <w:t>并卸载后在规定标距内的残余变形；</w:t>
      </w:r>
    </w:p>
    <w:p w14:paraId="391F3C0E" w14:textId="19237B0D" w:rsidR="00EE6F14" w:rsidRPr="00EE6F14" w:rsidRDefault="00000000" w:rsidP="00EE6F14">
      <w:pPr>
        <w:spacing w:line="240" w:lineRule="auto"/>
        <w:ind w:firstLineChars="200" w:firstLine="420"/>
      </w:pPr>
      <m:oMath>
        <m:sSub>
          <m:sSubPr>
            <m:ctrlPr>
              <w:rPr>
                <w:rFonts w:ascii="Cambria Math" w:hAnsi="Cambria Math"/>
              </w:rPr>
            </m:ctrlPr>
          </m:sSubPr>
          <m:e>
            <m:r>
              <w:rPr>
                <w:rFonts w:ascii="Cambria Math" w:hAnsi="Cambria Math" w:hint="eastAsia"/>
              </w:rPr>
              <m:t>u</m:t>
            </m:r>
          </m:e>
          <m:sub>
            <m:r>
              <m:rPr>
                <m:sty m:val="p"/>
              </m:rPr>
              <w:rPr>
                <w:rFonts w:ascii="Cambria Math" w:hAnsi="Cambria Math"/>
              </w:rPr>
              <m:t>20</m:t>
            </m:r>
          </m:sub>
        </m:sSub>
      </m:oMath>
      <w:r w:rsidR="00EE6F14" w:rsidRPr="00EE6F14">
        <w:rPr>
          <w:rFonts w:hint="eastAsia"/>
        </w:rPr>
        <w:t>—接头试件按本</w:t>
      </w:r>
      <w:r w:rsidR="00BB0AFC">
        <w:rPr>
          <w:rFonts w:hint="eastAsia"/>
        </w:rPr>
        <w:t>文件</w:t>
      </w:r>
      <w:r w:rsidR="00EE6F14" w:rsidRPr="00EE6F14">
        <w:rPr>
          <w:rFonts w:hint="eastAsia"/>
        </w:rPr>
        <w:t>附录</w:t>
      </w:r>
      <w:r w:rsidR="00EE6F14" w:rsidRPr="00EE6F14">
        <w:rPr>
          <w:rFonts w:hint="eastAsia"/>
        </w:rPr>
        <w:t>A</w:t>
      </w:r>
      <w:r w:rsidR="00EE6F14" w:rsidRPr="00EE6F14">
        <w:rPr>
          <w:rFonts w:hint="eastAsia"/>
        </w:rPr>
        <w:t>中规定的加载方法经高应力反复拉压</w:t>
      </w:r>
      <w:r w:rsidR="00EE6F14" w:rsidRPr="00EE6F14">
        <w:rPr>
          <w:rFonts w:hint="eastAsia"/>
        </w:rPr>
        <w:t>2</w:t>
      </w:r>
      <w:r w:rsidR="00EE6F14" w:rsidRPr="00EE6F14">
        <w:t>0</w:t>
      </w:r>
      <w:r w:rsidR="00EE6F14" w:rsidRPr="00EE6F14">
        <w:rPr>
          <w:rFonts w:hint="eastAsia"/>
        </w:rPr>
        <w:t>次后的残余变形；</w:t>
      </w:r>
    </w:p>
    <w:p w14:paraId="7E4FB063" w14:textId="6262EC8E" w:rsidR="00EE6F14" w:rsidRPr="00EE6F14" w:rsidRDefault="00000000" w:rsidP="00EE6F14">
      <w:pPr>
        <w:spacing w:line="240" w:lineRule="auto"/>
        <w:ind w:firstLineChars="200" w:firstLine="420"/>
      </w:pPr>
      <m:oMath>
        <m:sSub>
          <m:sSubPr>
            <m:ctrlPr>
              <w:rPr>
                <w:rFonts w:ascii="Cambria Math" w:hAnsi="Cambria Math"/>
              </w:rPr>
            </m:ctrlPr>
          </m:sSubPr>
          <m:e>
            <m:r>
              <w:rPr>
                <w:rFonts w:ascii="Cambria Math" w:hAnsi="Cambria Math" w:hint="eastAsia"/>
              </w:rPr>
              <m:t>u</m:t>
            </m:r>
          </m:e>
          <m:sub>
            <m:r>
              <m:rPr>
                <m:sty m:val="p"/>
              </m:rPr>
              <w:rPr>
                <w:rFonts w:ascii="Cambria Math" w:hAnsi="Cambria Math"/>
              </w:rPr>
              <m:t>4</m:t>
            </m:r>
          </m:sub>
        </m:sSub>
      </m:oMath>
      <w:r w:rsidR="00EE6F14" w:rsidRPr="00EE6F14">
        <w:rPr>
          <w:rFonts w:hint="eastAsia"/>
        </w:rPr>
        <w:t>—接头试件按本</w:t>
      </w:r>
      <w:r w:rsidR="00BB0AFC">
        <w:rPr>
          <w:rFonts w:hint="eastAsia"/>
        </w:rPr>
        <w:t>文件</w:t>
      </w:r>
      <w:r w:rsidR="00EE6F14" w:rsidRPr="00EE6F14">
        <w:rPr>
          <w:rFonts w:hint="eastAsia"/>
        </w:rPr>
        <w:t>附录</w:t>
      </w:r>
      <w:r w:rsidR="00EE6F14" w:rsidRPr="00EE6F14">
        <w:rPr>
          <w:rFonts w:hint="eastAsia"/>
        </w:rPr>
        <w:t>A</w:t>
      </w:r>
      <w:r w:rsidR="00EE6F14" w:rsidRPr="00EE6F14">
        <w:rPr>
          <w:rFonts w:hint="eastAsia"/>
        </w:rPr>
        <w:t>中规定的加载方法经大变形反复拉压</w:t>
      </w:r>
      <w:r w:rsidR="00EE6F14" w:rsidRPr="00EE6F14">
        <w:t>4</w:t>
      </w:r>
      <w:r w:rsidR="00EE6F14" w:rsidRPr="00EE6F14">
        <w:rPr>
          <w:rFonts w:hint="eastAsia"/>
        </w:rPr>
        <w:t>次后的残余变形；</w:t>
      </w:r>
    </w:p>
    <w:p w14:paraId="522EB4DC" w14:textId="07FAE691" w:rsidR="00EE6F14" w:rsidRPr="00EE6F14" w:rsidRDefault="00000000" w:rsidP="00E26952">
      <w:pPr>
        <w:spacing w:line="240" w:lineRule="auto"/>
        <w:ind w:firstLineChars="200" w:firstLine="420"/>
      </w:pPr>
      <m:oMath>
        <m:sSub>
          <m:sSubPr>
            <m:ctrlPr>
              <w:rPr>
                <w:rFonts w:ascii="Cambria Math" w:hAnsi="Cambria Math"/>
              </w:rPr>
            </m:ctrlPr>
          </m:sSubPr>
          <m:e>
            <m:r>
              <w:rPr>
                <w:rFonts w:ascii="Cambria Math" w:hAnsi="Cambria Math" w:hint="eastAsia"/>
              </w:rPr>
              <m:t>u</m:t>
            </m:r>
          </m:e>
          <m:sub>
            <m:r>
              <m:rPr>
                <m:sty m:val="p"/>
              </m:rPr>
              <w:rPr>
                <w:rFonts w:ascii="Cambria Math" w:hAnsi="Cambria Math"/>
              </w:rPr>
              <m:t>8</m:t>
            </m:r>
          </m:sub>
        </m:sSub>
      </m:oMath>
      <w:r w:rsidR="00EE6F14" w:rsidRPr="00EE6F14">
        <w:rPr>
          <w:rFonts w:hint="eastAsia"/>
        </w:rPr>
        <w:t>—接头试件按本</w:t>
      </w:r>
      <w:r w:rsidR="00BB0AFC">
        <w:rPr>
          <w:rFonts w:hint="eastAsia"/>
        </w:rPr>
        <w:t>文件</w:t>
      </w:r>
      <w:r w:rsidR="00EE6F14" w:rsidRPr="00EE6F14">
        <w:rPr>
          <w:rFonts w:hint="eastAsia"/>
        </w:rPr>
        <w:t>附录</w:t>
      </w:r>
      <w:r w:rsidR="00EE6F14" w:rsidRPr="00EE6F14">
        <w:rPr>
          <w:rFonts w:hint="eastAsia"/>
        </w:rPr>
        <w:t>A</w:t>
      </w:r>
      <w:r w:rsidR="00EE6F14" w:rsidRPr="00EE6F14">
        <w:rPr>
          <w:rFonts w:hint="eastAsia"/>
        </w:rPr>
        <w:t>中规定的加载方法经大变形反复拉压</w:t>
      </w:r>
      <w:r w:rsidR="00EE6F14" w:rsidRPr="00EE6F14">
        <w:t>8</w:t>
      </w:r>
      <w:r w:rsidR="00EE6F14" w:rsidRPr="00EE6F14">
        <w:rPr>
          <w:rFonts w:hint="eastAsia"/>
        </w:rPr>
        <w:t>次后的残余变形；</w:t>
      </w:r>
    </w:p>
    <w:p w14:paraId="64DD2F2A" w14:textId="060191B5" w:rsidR="00EE6F14" w:rsidRPr="00EE6F14" w:rsidRDefault="00000000" w:rsidP="00E26952">
      <w:pPr>
        <w:spacing w:line="240" w:lineRule="auto"/>
        <w:ind w:firstLineChars="200" w:firstLine="420"/>
      </w:pPr>
      <m:oMath>
        <m:sSub>
          <m:sSubPr>
            <m:ctrlPr>
              <w:rPr>
                <w:rFonts w:ascii="Cambria Math" w:hAnsi="Cambria Math"/>
              </w:rPr>
            </m:ctrlPr>
          </m:sSubPr>
          <m:e>
            <m:r>
              <m:rPr>
                <m:sty m:val="b"/>
              </m:rPr>
              <w:rPr>
                <w:rFonts w:ascii="Cambria Math" w:hAnsi="Cambria Math"/>
              </w:rPr>
              <m:t>ε</m:t>
            </m:r>
          </m:e>
          <m:sub>
            <m:r>
              <w:rPr>
                <w:rFonts w:ascii="Cambria Math" w:hAnsi="Cambria Math" w:hint="eastAsia"/>
              </w:rPr>
              <m:t>yk</m:t>
            </m:r>
          </m:sub>
        </m:sSub>
      </m:oMath>
      <w:r w:rsidR="00EE6F14" w:rsidRPr="00EE6F14">
        <w:rPr>
          <w:rFonts w:hint="eastAsia"/>
        </w:rPr>
        <w:t>—钢筋应力达到屈服强度标准值时的应变。</w:t>
      </w:r>
    </w:p>
    <w:p w14:paraId="67BA73EF" w14:textId="2E952E8D" w:rsidR="00B13BA1" w:rsidRDefault="008F0105" w:rsidP="002D1EB7">
      <w:pPr>
        <w:pStyle w:val="afff3"/>
        <w:spacing w:before="312" w:after="312"/>
      </w:pPr>
      <w:bookmarkStart w:id="84" w:name="_Toc227227364"/>
      <w:bookmarkStart w:id="85" w:name="_Toc43478172"/>
      <w:bookmarkStart w:id="86" w:name="_Toc43452506"/>
      <w:bookmarkStart w:id="87" w:name="_Toc43451214"/>
      <w:bookmarkStart w:id="88" w:name="_Toc43451191"/>
      <w:bookmarkStart w:id="89" w:name="_Toc43480240"/>
      <w:bookmarkStart w:id="90" w:name="_Toc43478593"/>
      <w:bookmarkStart w:id="91" w:name="_Toc43477592"/>
      <w:bookmarkStart w:id="92" w:name="_Toc15243"/>
      <w:bookmarkStart w:id="93" w:name="_Toc11078"/>
      <w:bookmarkStart w:id="94" w:name="_Toc1214"/>
      <w:bookmarkStart w:id="95" w:name="_Toc8023"/>
      <w:bookmarkStart w:id="96" w:name="_Toc31548"/>
      <w:bookmarkStart w:id="97" w:name="_Toc120715287"/>
      <w:bookmarkStart w:id="98" w:name="_Toc120715375"/>
      <w:bookmarkStart w:id="99" w:name="_Toc6530"/>
      <w:bookmarkStart w:id="100" w:name="_Toc120782244"/>
      <w:bookmarkStart w:id="101" w:name="_Toc120782281"/>
      <w:r>
        <w:rPr>
          <w:rFonts w:hint="eastAsia"/>
        </w:rPr>
        <w:t>要求</w:t>
      </w:r>
      <w:bookmarkEnd w:id="84"/>
    </w:p>
    <w:p w14:paraId="76FE7435" w14:textId="76DCA286" w:rsidR="00B13BA1" w:rsidRDefault="00994BB3" w:rsidP="002D1EB7">
      <w:pPr>
        <w:pStyle w:val="afff4"/>
        <w:spacing w:before="156" w:after="156"/>
        <w:ind w:left="0"/>
      </w:pPr>
      <w:bookmarkStart w:id="102" w:name="_Toc190100366"/>
      <w:r>
        <w:rPr>
          <w:rFonts w:hint="eastAsia"/>
        </w:rPr>
        <w:t>材料</w:t>
      </w:r>
      <w:bookmarkEnd w:id="102"/>
    </w:p>
    <w:p w14:paraId="2BCDF5C9" w14:textId="6F807651" w:rsidR="00CD67FE" w:rsidRPr="00CD67FE" w:rsidRDefault="00CD67FE" w:rsidP="002D1EB7">
      <w:pPr>
        <w:pStyle w:val="afffffffffe"/>
      </w:pPr>
      <w:r w:rsidRPr="00CD67FE">
        <w:rPr>
          <w:rFonts w:hint="eastAsia"/>
        </w:rPr>
        <w:t>挤压锁紧接头</w:t>
      </w:r>
      <w:r>
        <w:rPr>
          <w:rFonts w:hint="eastAsia"/>
        </w:rPr>
        <w:t>的原材料应符合下列规定：</w:t>
      </w:r>
    </w:p>
    <w:p w14:paraId="770E30CE" w14:textId="21F29DB4" w:rsidR="00461B34" w:rsidRPr="00BE111E" w:rsidRDefault="00461B34" w:rsidP="00BB6738">
      <w:pPr>
        <w:pStyle w:val="aff0"/>
        <w:numPr>
          <w:ilvl w:val="0"/>
          <w:numId w:val="36"/>
        </w:numPr>
        <w:rPr>
          <w:rFonts w:hAnsi="宋体" w:hint="eastAsia"/>
        </w:rPr>
      </w:pPr>
      <w:r w:rsidRPr="002D01A7">
        <w:rPr>
          <w:rFonts w:hAnsi="宋体" w:hint="eastAsia"/>
        </w:rPr>
        <w:t>锥套原材料为合金结构钢，其外观及力学性能应符合</w:t>
      </w:r>
      <w:r w:rsidRPr="002D01A7">
        <w:rPr>
          <w:rFonts w:hAnsi="宋体"/>
        </w:rPr>
        <w:t>G</w:t>
      </w:r>
      <w:r w:rsidRPr="002D01A7">
        <w:rPr>
          <w:rFonts w:hAnsi="宋体" w:hint="eastAsia"/>
        </w:rPr>
        <w:t>B/T8162、GB/T 17395、GB/T 3077和GB/T17107的规定，且实测力学性能应符合表</w:t>
      </w:r>
      <w:r w:rsidR="00E26952">
        <w:rPr>
          <w:rFonts w:hAnsi="宋体" w:hint="eastAsia"/>
        </w:rPr>
        <w:t>1</w:t>
      </w:r>
      <w:r w:rsidRPr="002D01A7">
        <w:rPr>
          <w:rFonts w:hAnsi="宋体" w:hint="eastAsia"/>
        </w:rPr>
        <w:t>的规定</w:t>
      </w:r>
      <w:r>
        <w:rPr>
          <w:rFonts w:hAnsi="宋体" w:hint="eastAsia"/>
        </w:rPr>
        <w:t>。</w:t>
      </w:r>
    </w:p>
    <w:p w14:paraId="672E32AA" w14:textId="54DC0D73" w:rsidR="00461B34" w:rsidRDefault="00461B34" w:rsidP="00E26952">
      <w:pPr>
        <w:pStyle w:val="afff"/>
        <w:spacing w:before="156" w:after="156"/>
      </w:pPr>
      <w:r w:rsidRPr="00B450E4">
        <w:rPr>
          <w:rFonts w:hint="eastAsia"/>
        </w:rPr>
        <w:t>锥套原材料力学性能等级</w:t>
      </w:r>
    </w:p>
    <w:tbl>
      <w:tblPr>
        <w:tblStyle w:val="13"/>
        <w:tblW w:w="0" w:type="auto"/>
        <w:jc w:val="center"/>
        <w:tblLook w:val="04A0" w:firstRow="1" w:lastRow="0" w:firstColumn="1" w:lastColumn="0" w:noHBand="0" w:noVBand="1"/>
      </w:tblPr>
      <w:tblGrid>
        <w:gridCol w:w="4148"/>
        <w:gridCol w:w="4148"/>
      </w:tblGrid>
      <w:tr w:rsidR="00461B34" w:rsidRPr="00B450E4" w14:paraId="6FECB18B" w14:textId="77777777" w:rsidTr="0059507A">
        <w:trPr>
          <w:jc w:val="center"/>
        </w:trPr>
        <w:tc>
          <w:tcPr>
            <w:tcW w:w="4148" w:type="dxa"/>
          </w:tcPr>
          <w:p w14:paraId="725A9486" w14:textId="77777777" w:rsidR="00461B34" w:rsidRPr="00B450E4" w:rsidRDefault="00461B34" w:rsidP="0059507A">
            <w:pPr>
              <w:spacing w:line="240" w:lineRule="auto"/>
              <w:jc w:val="center"/>
              <w:rPr>
                <w:rFonts w:ascii="宋体" w:hAnsi="宋体" w:hint="eastAsia"/>
                <w:sz w:val="18"/>
                <w:szCs w:val="18"/>
              </w:rPr>
            </w:pPr>
            <w:r w:rsidRPr="00B450E4">
              <w:rPr>
                <w:rFonts w:ascii="宋体" w:hAnsi="宋体" w:hint="eastAsia"/>
                <w:sz w:val="18"/>
                <w:szCs w:val="18"/>
              </w:rPr>
              <w:t>项目</w:t>
            </w:r>
          </w:p>
        </w:tc>
        <w:tc>
          <w:tcPr>
            <w:tcW w:w="4148" w:type="dxa"/>
          </w:tcPr>
          <w:p w14:paraId="1800C0AF" w14:textId="77777777" w:rsidR="00461B34" w:rsidRPr="00B450E4" w:rsidRDefault="00461B34" w:rsidP="0059507A">
            <w:pPr>
              <w:spacing w:line="240" w:lineRule="auto"/>
              <w:jc w:val="center"/>
              <w:rPr>
                <w:rFonts w:ascii="宋体" w:hAnsi="宋体" w:hint="eastAsia"/>
                <w:sz w:val="18"/>
                <w:szCs w:val="18"/>
              </w:rPr>
            </w:pPr>
            <w:r w:rsidRPr="00B450E4">
              <w:rPr>
                <w:rFonts w:ascii="宋体" w:hAnsi="宋体" w:hint="eastAsia"/>
                <w:sz w:val="18"/>
                <w:szCs w:val="18"/>
              </w:rPr>
              <w:t>性能指标</w:t>
            </w:r>
          </w:p>
        </w:tc>
      </w:tr>
      <w:tr w:rsidR="00461B34" w:rsidRPr="00B450E4" w14:paraId="709E50C2" w14:textId="77777777" w:rsidTr="0059507A">
        <w:trPr>
          <w:jc w:val="center"/>
        </w:trPr>
        <w:tc>
          <w:tcPr>
            <w:tcW w:w="4148" w:type="dxa"/>
          </w:tcPr>
          <w:p w14:paraId="666415A2" w14:textId="77777777" w:rsidR="00461B34" w:rsidRPr="00B450E4" w:rsidRDefault="00461B34" w:rsidP="0059507A">
            <w:pPr>
              <w:spacing w:line="240" w:lineRule="auto"/>
              <w:jc w:val="center"/>
              <w:rPr>
                <w:rFonts w:ascii="宋体" w:hAnsi="宋体" w:hint="eastAsia"/>
                <w:sz w:val="18"/>
                <w:szCs w:val="18"/>
              </w:rPr>
            </w:pPr>
            <w:r w:rsidRPr="00B450E4">
              <w:rPr>
                <w:rFonts w:ascii="宋体" w:hAnsi="宋体" w:hint="eastAsia"/>
                <w:sz w:val="18"/>
                <w:szCs w:val="18"/>
              </w:rPr>
              <w:t>屈服强度/</w:t>
            </w:r>
            <w:r w:rsidRPr="00B450E4">
              <w:rPr>
                <w:rFonts w:ascii="宋体" w:hAnsi="宋体"/>
                <w:sz w:val="18"/>
                <w:szCs w:val="18"/>
              </w:rPr>
              <w:t>MP</w:t>
            </w:r>
            <w:r w:rsidRPr="00B450E4">
              <w:rPr>
                <w:rFonts w:ascii="宋体" w:hAnsi="宋体" w:hint="eastAsia"/>
                <w:sz w:val="18"/>
                <w:szCs w:val="18"/>
              </w:rPr>
              <w:t>a</w:t>
            </w:r>
          </w:p>
        </w:tc>
        <w:tc>
          <w:tcPr>
            <w:tcW w:w="4148" w:type="dxa"/>
          </w:tcPr>
          <w:p w14:paraId="289ED6AC" w14:textId="77777777" w:rsidR="00461B34" w:rsidRPr="00B450E4" w:rsidRDefault="00461B34" w:rsidP="0059507A">
            <w:pPr>
              <w:spacing w:line="240" w:lineRule="auto"/>
              <w:jc w:val="center"/>
              <w:rPr>
                <w:rFonts w:ascii="宋体" w:hAnsi="宋体" w:hint="eastAsia"/>
                <w:sz w:val="18"/>
                <w:szCs w:val="18"/>
              </w:rPr>
            </w:pPr>
            <w:r w:rsidRPr="00B450E4">
              <w:rPr>
                <w:rFonts w:ascii="宋体" w:hAnsi="宋体" w:hint="eastAsia"/>
                <w:sz w:val="18"/>
                <w:szCs w:val="18"/>
              </w:rPr>
              <w:t>≥</w:t>
            </w:r>
            <w:r w:rsidRPr="00B450E4">
              <w:rPr>
                <w:rFonts w:ascii="宋体" w:hAnsi="宋体"/>
                <w:sz w:val="18"/>
                <w:szCs w:val="18"/>
              </w:rPr>
              <w:t>785</w:t>
            </w:r>
          </w:p>
        </w:tc>
      </w:tr>
      <w:tr w:rsidR="00461B34" w:rsidRPr="00B450E4" w14:paraId="106D1665" w14:textId="77777777" w:rsidTr="0059507A">
        <w:trPr>
          <w:jc w:val="center"/>
        </w:trPr>
        <w:tc>
          <w:tcPr>
            <w:tcW w:w="4148" w:type="dxa"/>
          </w:tcPr>
          <w:p w14:paraId="048D1F3C" w14:textId="77777777" w:rsidR="00461B34" w:rsidRPr="00B450E4" w:rsidRDefault="00461B34" w:rsidP="0059507A">
            <w:pPr>
              <w:spacing w:line="240" w:lineRule="auto"/>
              <w:jc w:val="center"/>
              <w:rPr>
                <w:rFonts w:ascii="宋体" w:hAnsi="宋体" w:hint="eastAsia"/>
                <w:sz w:val="18"/>
                <w:szCs w:val="18"/>
              </w:rPr>
            </w:pPr>
            <w:r w:rsidRPr="00B450E4">
              <w:rPr>
                <w:rFonts w:ascii="宋体" w:hAnsi="宋体" w:hint="eastAsia"/>
                <w:sz w:val="18"/>
                <w:szCs w:val="18"/>
              </w:rPr>
              <w:t>抗拉强度/</w:t>
            </w:r>
            <w:r w:rsidRPr="00B450E4">
              <w:rPr>
                <w:rFonts w:ascii="宋体" w:hAnsi="宋体"/>
                <w:sz w:val="18"/>
                <w:szCs w:val="18"/>
              </w:rPr>
              <w:t>MP</w:t>
            </w:r>
            <w:r w:rsidRPr="00B450E4">
              <w:rPr>
                <w:rFonts w:ascii="宋体" w:hAnsi="宋体" w:hint="eastAsia"/>
                <w:sz w:val="18"/>
                <w:szCs w:val="18"/>
              </w:rPr>
              <w:t>a</w:t>
            </w:r>
          </w:p>
        </w:tc>
        <w:tc>
          <w:tcPr>
            <w:tcW w:w="4148" w:type="dxa"/>
          </w:tcPr>
          <w:p w14:paraId="34F404E8" w14:textId="77777777" w:rsidR="00461B34" w:rsidRPr="00B450E4" w:rsidRDefault="00461B34" w:rsidP="0059507A">
            <w:pPr>
              <w:spacing w:line="240" w:lineRule="auto"/>
              <w:jc w:val="center"/>
              <w:rPr>
                <w:rFonts w:ascii="宋体" w:hAnsi="宋体" w:hint="eastAsia"/>
                <w:sz w:val="18"/>
                <w:szCs w:val="18"/>
              </w:rPr>
            </w:pPr>
            <w:r w:rsidRPr="00B450E4">
              <w:rPr>
                <w:rFonts w:ascii="宋体" w:hAnsi="宋体" w:hint="eastAsia"/>
                <w:sz w:val="18"/>
                <w:szCs w:val="18"/>
              </w:rPr>
              <w:t>≥</w:t>
            </w:r>
            <w:r w:rsidRPr="00B450E4">
              <w:rPr>
                <w:rFonts w:ascii="宋体" w:hAnsi="宋体"/>
                <w:sz w:val="18"/>
                <w:szCs w:val="18"/>
              </w:rPr>
              <w:t>980</w:t>
            </w:r>
          </w:p>
        </w:tc>
      </w:tr>
      <w:tr w:rsidR="00461B34" w:rsidRPr="00B450E4" w14:paraId="7E01A9C3" w14:textId="77777777" w:rsidTr="0059507A">
        <w:trPr>
          <w:jc w:val="center"/>
        </w:trPr>
        <w:tc>
          <w:tcPr>
            <w:tcW w:w="4148" w:type="dxa"/>
          </w:tcPr>
          <w:p w14:paraId="4400D990" w14:textId="77777777" w:rsidR="00461B34" w:rsidRPr="00B450E4" w:rsidRDefault="00461B34" w:rsidP="0059507A">
            <w:pPr>
              <w:spacing w:line="240" w:lineRule="auto"/>
              <w:jc w:val="center"/>
              <w:rPr>
                <w:rFonts w:ascii="宋体" w:hAnsi="宋体" w:hint="eastAsia"/>
                <w:sz w:val="18"/>
                <w:szCs w:val="18"/>
              </w:rPr>
            </w:pPr>
            <w:r w:rsidRPr="00B450E4">
              <w:rPr>
                <w:rFonts w:ascii="宋体" w:hAnsi="宋体" w:hint="eastAsia"/>
                <w:sz w:val="18"/>
                <w:szCs w:val="18"/>
              </w:rPr>
              <w:t>断后伸长率/%</w:t>
            </w:r>
          </w:p>
        </w:tc>
        <w:tc>
          <w:tcPr>
            <w:tcW w:w="4148" w:type="dxa"/>
          </w:tcPr>
          <w:p w14:paraId="6FA73DFB" w14:textId="77777777" w:rsidR="00461B34" w:rsidRPr="00B450E4" w:rsidRDefault="00461B34" w:rsidP="0059507A">
            <w:pPr>
              <w:spacing w:line="240" w:lineRule="auto"/>
              <w:jc w:val="center"/>
              <w:rPr>
                <w:rFonts w:ascii="宋体" w:hAnsi="宋体" w:hint="eastAsia"/>
                <w:sz w:val="18"/>
                <w:szCs w:val="18"/>
              </w:rPr>
            </w:pPr>
            <w:r w:rsidRPr="00B450E4">
              <w:rPr>
                <w:rFonts w:ascii="宋体" w:hAnsi="宋体" w:hint="eastAsia"/>
                <w:sz w:val="18"/>
                <w:szCs w:val="18"/>
              </w:rPr>
              <w:t>≥</w:t>
            </w:r>
            <w:r w:rsidRPr="00B450E4">
              <w:rPr>
                <w:rFonts w:ascii="宋体" w:hAnsi="宋体"/>
                <w:sz w:val="18"/>
                <w:szCs w:val="18"/>
              </w:rPr>
              <w:t>9</w:t>
            </w:r>
          </w:p>
        </w:tc>
      </w:tr>
    </w:tbl>
    <w:p w14:paraId="32E97DD4" w14:textId="7EEB9C90" w:rsidR="00461B34" w:rsidRPr="00BE111E" w:rsidRDefault="001E16FB" w:rsidP="00BB6738">
      <w:pPr>
        <w:pStyle w:val="aff0"/>
        <w:numPr>
          <w:ilvl w:val="0"/>
          <w:numId w:val="36"/>
        </w:numPr>
        <w:rPr>
          <w:rFonts w:hAnsi="宋体" w:hint="eastAsia"/>
        </w:rPr>
      </w:pPr>
      <w:r w:rsidRPr="002D01A7">
        <w:rPr>
          <w:rFonts w:hAnsi="宋体" w:hint="eastAsia"/>
        </w:rPr>
        <w:t>锁片原材料为合金结构钢，其外观及力学性能应符合GB/T 8162、GB/T 17395、GB/T 3077和GB/T17107的规定，且实测力学性能应符合表</w:t>
      </w:r>
      <w:r w:rsidR="00E26952">
        <w:rPr>
          <w:rFonts w:hAnsi="宋体" w:hint="eastAsia"/>
        </w:rPr>
        <w:t>2</w:t>
      </w:r>
      <w:r w:rsidRPr="002D01A7">
        <w:rPr>
          <w:rFonts w:hAnsi="宋体" w:hint="eastAsia"/>
        </w:rPr>
        <w:t>的规定</w:t>
      </w:r>
      <w:r>
        <w:rPr>
          <w:rFonts w:hAnsi="宋体" w:hint="eastAsia"/>
        </w:rPr>
        <w:t>。</w:t>
      </w:r>
    </w:p>
    <w:p w14:paraId="78B86C74" w14:textId="5B633D86" w:rsidR="001E16FB" w:rsidRDefault="001E16FB" w:rsidP="00E26952">
      <w:pPr>
        <w:pStyle w:val="afff"/>
        <w:spacing w:before="156" w:after="156"/>
      </w:pPr>
      <w:r w:rsidRPr="00E731F8">
        <w:rPr>
          <w:rFonts w:hint="eastAsia"/>
        </w:rPr>
        <w:lastRenderedPageBreak/>
        <w:t>锁片原材料力学性能等级</w:t>
      </w:r>
    </w:p>
    <w:tbl>
      <w:tblPr>
        <w:tblStyle w:val="24"/>
        <w:tblW w:w="0" w:type="auto"/>
        <w:jc w:val="center"/>
        <w:tblLook w:val="04A0" w:firstRow="1" w:lastRow="0" w:firstColumn="1" w:lastColumn="0" w:noHBand="0" w:noVBand="1"/>
      </w:tblPr>
      <w:tblGrid>
        <w:gridCol w:w="4148"/>
        <w:gridCol w:w="4148"/>
      </w:tblGrid>
      <w:tr w:rsidR="001E16FB" w:rsidRPr="00E731F8" w14:paraId="15190EAC" w14:textId="77777777" w:rsidTr="0059507A">
        <w:trPr>
          <w:jc w:val="center"/>
        </w:trPr>
        <w:tc>
          <w:tcPr>
            <w:tcW w:w="4148" w:type="dxa"/>
          </w:tcPr>
          <w:p w14:paraId="56259B1F" w14:textId="77777777" w:rsidR="001E16FB" w:rsidRPr="00E731F8" w:rsidRDefault="001E16FB" w:rsidP="0059507A">
            <w:pPr>
              <w:spacing w:line="240" w:lineRule="auto"/>
              <w:jc w:val="center"/>
              <w:rPr>
                <w:rFonts w:ascii="宋体" w:hAnsi="宋体" w:hint="eastAsia"/>
                <w:sz w:val="18"/>
                <w:szCs w:val="18"/>
              </w:rPr>
            </w:pPr>
            <w:r w:rsidRPr="00E731F8">
              <w:rPr>
                <w:rFonts w:ascii="宋体" w:hAnsi="宋体" w:hint="eastAsia"/>
                <w:sz w:val="18"/>
                <w:szCs w:val="18"/>
              </w:rPr>
              <w:t>项目</w:t>
            </w:r>
          </w:p>
        </w:tc>
        <w:tc>
          <w:tcPr>
            <w:tcW w:w="4148" w:type="dxa"/>
          </w:tcPr>
          <w:p w14:paraId="7BBCCD33" w14:textId="77777777" w:rsidR="001E16FB" w:rsidRPr="00E731F8" w:rsidRDefault="001E16FB" w:rsidP="0059507A">
            <w:pPr>
              <w:spacing w:line="240" w:lineRule="auto"/>
              <w:jc w:val="center"/>
              <w:rPr>
                <w:rFonts w:ascii="宋体" w:hAnsi="宋体" w:hint="eastAsia"/>
                <w:sz w:val="18"/>
                <w:szCs w:val="18"/>
              </w:rPr>
            </w:pPr>
            <w:r w:rsidRPr="00E731F8">
              <w:rPr>
                <w:rFonts w:ascii="宋体" w:hAnsi="宋体" w:hint="eastAsia"/>
                <w:sz w:val="18"/>
                <w:szCs w:val="18"/>
              </w:rPr>
              <w:t>性能指标</w:t>
            </w:r>
          </w:p>
        </w:tc>
      </w:tr>
      <w:tr w:rsidR="001E16FB" w:rsidRPr="00E731F8" w14:paraId="69A7C36D" w14:textId="77777777" w:rsidTr="0059507A">
        <w:trPr>
          <w:jc w:val="center"/>
        </w:trPr>
        <w:tc>
          <w:tcPr>
            <w:tcW w:w="4148" w:type="dxa"/>
          </w:tcPr>
          <w:p w14:paraId="7D549ABF" w14:textId="77777777" w:rsidR="001E16FB" w:rsidRPr="00E731F8" w:rsidRDefault="001E16FB" w:rsidP="0059507A">
            <w:pPr>
              <w:spacing w:line="240" w:lineRule="auto"/>
              <w:jc w:val="center"/>
              <w:rPr>
                <w:rFonts w:ascii="宋体" w:hAnsi="宋体" w:hint="eastAsia"/>
                <w:sz w:val="18"/>
                <w:szCs w:val="18"/>
              </w:rPr>
            </w:pPr>
            <w:r w:rsidRPr="00E731F8">
              <w:rPr>
                <w:rFonts w:ascii="宋体" w:hAnsi="宋体" w:hint="eastAsia"/>
                <w:sz w:val="18"/>
                <w:szCs w:val="18"/>
              </w:rPr>
              <w:t>屈服强度/</w:t>
            </w:r>
            <w:r w:rsidRPr="00E731F8">
              <w:rPr>
                <w:rFonts w:ascii="宋体" w:hAnsi="宋体"/>
                <w:sz w:val="18"/>
                <w:szCs w:val="18"/>
              </w:rPr>
              <w:t>MP</w:t>
            </w:r>
            <w:r w:rsidRPr="00E731F8">
              <w:rPr>
                <w:rFonts w:ascii="宋体" w:hAnsi="宋体" w:hint="eastAsia"/>
                <w:sz w:val="18"/>
                <w:szCs w:val="18"/>
              </w:rPr>
              <w:t>a</w:t>
            </w:r>
          </w:p>
        </w:tc>
        <w:tc>
          <w:tcPr>
            <w:tcW w:w="4148" w:type="dxa"/>
          </w:tcPr>
          <w:p w14:paraId="31C18F6B" w14:textId="77777777" w:rsidR="001E16FB" w:rsidRPr="00E731F8" w:rsidRDefault="001E16FB" w:rsidP="0059507A">
            <w:pPr>
              <w:spacing w:line="240" w:lineRule="auto"/>
              <w:jc w:val="center"/>
              <w:rPr>
                <w:rFonts w:ascii="宋体" w:hAnsi="宋体" w:hint="eastAsia"/>
                <w:sz w:val="18"/>
                <w:szCs w:val="18"/>
              </w:rPr>
            </w:pPr>
            <w:r w:rsidRPr="00E731F8">
              <w:rPr>
                <w:rFonts w:ascii="宋体" w:hAnsi="宋体" w:hint="eastAsia"/>
                <w:sz w:val="18"/>
                <w:szCs w:val="18"/>
              </w:rPr>
              <w:t>≥</w:t>
            </w:r>
            <w:r w:rsidRPr="00E731F8">
              <w:rPr>
                <w:rFonts w:ascii="宋体" w:hAnsi="宋体"/>
                <w:sz w:val="18"/>
                <w:szCs w:val="18"/>
              </w:rPr>
              <w:t>785</w:t>
            </w:r>
          </w:p>
        </w:tc>
      </w:tr>
      <w:tr w:rsidR="001E16FB" w:rsidRPr="00E731F8" w14:paraId="0DB026AF" w14:textId="77777777" w:rsidTr="0059507A">
        <w:trPr>
          <w:jc w:val="center"/>
        </w:trPr>
        <w:tc>
          <w:tcPr>
            <w:tcW w:w="4148" w:type="dxa"/>
          </w:tcPr>
          <w:p w14:paraId="64011858" w14:textId="77777777" w:rsidR="001E16FB" w:rsidRPr="00E731F8" w:rsidRDefault="001E16FB" w:rsidP="0059507A">
            <w:pPr>
              <w:spacing w:line="240" w:lineRule="auto"/>
              <w:jc w:val="center"/>
              <w:rPr>
                <w:rFonts w:ascii="宋体" w:hAnsi="宋体" w:hint="eastAsia"/>
                <w:sz w:val="18"/>
                <w:szCs w:val="18"/>
              </w:rPr>
            </w:pPr>
            <w:r w:rsidRPr="00E731F8">
              <w:rPr>
                <w:rFonts w:ascii="宋体" w:hAnsi="宋体" w:hint="eastAsia"/>
                <w:sz w:val="18"/>
                <w:szCs w:val="18"/>
              </w:rPr>
              <w:t>抗拉强度/</w:t>
            </w:r>
            <w:r w:rsidRPr="00E731F8">
              <w:rPr>
                <w:rFonts w:ascii="宋体" w:hAnsi="宋体"/>
                <w:sz w:val="18"/>
                <w:szCs w:val="18"/>
              </w:rPr>
              <w:t>MP</w:t>
            </w:r>
            <w:r w:rsidRPr="00E731F8">
              <w:rPr>
                <w:rFonts w:ascii="宋体" w:hAnsi="宋体" w:hint="eastAsia"/>
                <w:sz w:val="18"/>
                <w:szCs w:val="18"/>
              </w:rPr>
              <w:t>a</w:t>
            </w:r>
          </w:p>
        </w:tc>
        <w:tc>
          <w:tcPr>
            <w:tcW w:w="4148" w:type="dxa"/>
          </w:tcPr>
          <w:p w14:paraId="190FC974" w14:textId="77777777" w:rsidR="001E16FB" w:rsidRPr="00E731F8" w:rsidRDefault="001E16FB" w:rsidP="0059507A">
            <w:pPr>
              <w:spacing w:line="240" w:lineRule="auto"/>
              <w:jc w:val="center"/>
              <w:rPr>
                <w:rFonts w:ascii="宋体" w:hAnsi="宋体" w:hint="eastAsia"/>
                <w:sz w:val="18"/>
                <w:szCs w:val="18"/>
              </w:rPr>
            </w:pPr>
            <w:r w:rsidRPr="00E731F8">
              <w:rPr>
                <w:rFonts w:ascii="宋体" w:hAnsi="宋体" w:hint="eastAsia"/>
                <w:sz w:val="18"/>
                <w:szCs w:val="18"/>
              </w:rPr>
              <w:t>≥</w:t>
            </w:r>
            <w:r w:rsidRPr="00E731F8">
              <w:rPr>
                <w:rFonts w:ascii="宋体" w:hAnsi="宋体"/>
                <w:sz w:val="18"/>
                <w:szCs w:val="18"/>
              </w:rPr>
              <w:t>980</w:t>
            </w:r>
          </w:p>
        </w:tc>
      </w:tr>
      <w:tr w:rsidR="001E16FB" w:rsidRPr="00E731F8" w14:paraId="1AA1A156" w14:textId="77777777" w:rsidTr="0059507A">
        <w:trPr>
          <w:jc w:val="center"/>
        </w:trPr>
        <w:tc>
          <w:tcPr>
            <w:tcW w:w="4148" w:type="dxa"/>
          </w:tcPr>
          <w:p w14:paraId="39C8BC40" w14:textId="77777777" w:rsidR="001E16FB" w:rsidRPr="00E731F8" w:rsidRDefault="001E16FB" w:rsidP="0059507A">
            <w:pPr>
              <w:spacing w:line="240" w:lineRule="auto"/>
              <w:jc w:val="center"/>
              <w:rPr>
                <w:rFonts w:ascii="宋体" w:hAnsi="宋体" w:hint="eastAsia"/>
                <w:sz w:val="18"/>
                <w:szCs w:val="18"/>
              </w:rPr>
            </w:pPr>
            <w:r w:rsidRPr="00E731F8">
              <w:rPr>
                <w:rFonts w:ascii="宋体" w:hAnsi="宋体" w:hint="eastAsia"/>
                <w:sz w:val="18"/>
                <w:szCs w:val="18"/>
              </w:rPr>
              <w:t>断后伸长率/%</w:t>
            </w:r>
          </w:p>
        </w:tc>
        <w:tc>
          <w:tcPr>
            <w:tcW w:w="4148" w:type="dxa"/>
          </w:tcPr>
          <w:p w14:paraId="64EAB153" w14:textId="77777777" w:rsidR="001E16FB" w:rsidRPr="00E731F8" w:rsidRDefault="001E16FB" w:rsidP="0059507A">
            <w:pPr>
              <w:spacing w:line="240" w:lineRule="auto"/>
              <w:jc w:val="center"/>
              <w:rPr>
                <w:rFonts w:ascii="宋体" w:hAnsi="宋体" w:hint="eastAsia"/>
                <w:sz w:val="18"/>
                <w:szCs w:val="18"/>
              </w:rPr>
            </w:pPr>
            <w:r w:rsidRPr="00E731F8">
              <w:rPr>
                <w:rFonts w:ascii="宋体" w:hAnsi="宋体" w:hint="eastAsia"/>
                <w:sz w:val="18"/>
                <w:szCs w:val="18"/>
              </w:rPr>
              <w:t>≥</w:t>
            </w:r>
            <w:r w:rsidRPr="00E731F8">
              <w:rPr>
                <w:rFonts w:ascii="宋体" w:hAnsi="宋体"/>
                <w:sz w:val="18"/>
                <w:szCs w:val="18"/>
              </w:rPr>
              <w:t>9</w:t>
            </w:r>
          </w:p>
        </w:tc>
      </w:tr>
    </w:tbl>
    <w:p w14:paraId="4C962C9C" w14:textId="215B96B6" w:rsidR="00994BB3" w:rsidRPr="001E16FB" w:rsidRDefault="001E16FB" w:rsidP="002D1EB7">
      <w:pPr>
        <w:pStyle w:val="afffffffffe"/>
      </w:pPr>
      <w:r w:rsidRPr="001E16FB">
        <w:rPr>
          <w:rFonts w:hint="eastAsia"/>
        </w:rPr>
        <w:t>直螺纹-挤压复合锁紧接头</w:t>
      </w:r>
      <w:r>
        <w:rPr>
          <w:rFonts w:hint="eastAsia"/>
        </w:rPr>
        <w:t>的原材料应符合下列规定：</w:t>
      </w:r>
    </w:p>
    <w:p w14:paraId="39F2ADA8" w14:textId="27EB269C" w:rsidR="001E16FB" w:rsidRDefault="00644CA9" w:rsidP="00BB6738">
      <w:pPr>
        <w:pStyle w:val="aff0"/>
        <w:numPr>
          <w:ilvl w:val="0"/>
          <w:numId w:val="38"/>
        </w:numPr>
        <w:rPr>
          <w:rFonts w:hAnsi="宋体" w:hint="eastAsia"/>
        </w:rPr>
      </w:pPr>
      <w:r w:rsidRPr="00644CA9">
        <w:rPr>
          <w:rFonts w:hAnsi="宋体" w:hint="eastAsia"/>
        </w:rPr>
        <w:t>宜采用4</w:t>
      </w:r>
      <w:r w:rsidRPr="00644CA9">
        <w:rPr>
          <w:rFonts w:hAnsi="宋体"/>
        </w:rPr>
        <w:t>0C</w:t>
      </w:r>
      <w:r w:rsidRPr="00644CA9">
        <w:rPr>
          <w:rFonts w:hAnsi="宋体" w:hint="eastAsia"/>
        </w:rPr>
        <w:t>r，其力学性能应符合G</w:t>
      </w:r>
      <w:r w:rsidRPr="00644CA9">
        <w:rPr>
          <w:rFonts w:hAnsi="宋体"/>
        </w:rPr>
        <w:t>B/T3077</w:t>
      </w:r>
      <w:r w:rsidRPr="00644CA9">
        <w:rPr>
          <w:rFonts w:hAnsi="宋体" w:hint="eastAsia"/>
        </w:rPr>
        <w:t>的规定。</w:t>
      </w:r>
    </w:p>
    <w:p w14:paraId="631EEA42" w14:textId="35B042F2" w:rsidR="00B13BA1" w:rsidRPr="004322DB" w:rsidRDefault="00644CA9" w:rsidP="00BB6738">
      <w:pPr>
        <w:pStyle w:val="aff0"/>
        <w:numPr>
          <w:ilvl w:val="0"/>
          <w:numId w:val="38"/>
        </w:numPr>
        <w:rPr>
          <w:rFonts w:hAnsi="宋体" w:hint="eastAsia"/>
        </w:rPr>
      </w:pPr>
      <w:r w:rsidRPr="004322DB">
        <w:rPr>
          <w:rFonts w:hAnsi="宋体" w:hint="eastAsia"/>
        </w:rPr>
        <w:t>可选用经接头型式检验证明符合J</w:t>
      </w:r>
      <w:r w:rsidRPr="004322DB">
        <w:rPr>
          <w:rFonts w:hAnsi="宋体"/>
        </w:rPr>
        <w:t>GJ107</w:t>
      </w:r>
      <w:r w:rsidR="007D69CE">
        <w:rPr>
          <w:rFonts w:hAnsi="宋体" w:hint="eastAsia"/>
        </w:rPr>
        <w:t>-2016</w:t>
      </w:r>
      <w:r w:rsidRPr="004322DB">
        <w:rPr>
          <w:rFonts w:hAnsi="宋体" w:hint="eastAsia"/>
        </w:rPr>
        <w:t>中</w:t>
      </w:r>
      <w:r w:rsidRPr="004322DB">
        <w:rPr>
          <w:rFonts w:hAnsi="宋体"/>
        </w:rPr>
        <w:fldChar w:fldCharType="begin"/>
      </w:r>
      <w:r w:rsidRPr="004322DB">
        <w:rPr>
          <w:rFonts w:hAnsi="宋体"/>
        </w:rPr>
        <w:instrText xml:space="preserve"> </w:instrText>
      </w:r>
      <w:r w:rsidRPr="004322DB">
        <w:rPr>
          <w:rFonts w:hAnsi="宋体" w:hint="eastAsia"/>
        </w:rPr>
        <w:instrText>= 1 \* ROMAN</w:instrText>
      </w:r>
      <w:r w:rsidRPr="004322DB">
        <w:rPr>
          <w:rFonts w:hAnsi="宋体"/>
        </w:rPr>
        <w:instrText xml:space="preserve"> </w:instrText>
      </w:r>
      <w:r w:rsidRPr="004322DB">
        <w:rPr>
          <w:rFonts w:hAnsi="宋体"/>
        </w:rPr>
        <w:fldChar w:fldCharType="separate"/>
      </w:r>
      <w:r w:rsidRPr="004322DB">
        <w:rPr>
          <w:rFonts w:hAnsi="宋体"/>
        </w:rPr>
        <w:t>I</w:t>
      </w:r>
      <w:r w:rsidRPr="004322DB">
        <w:rPr>
          <w:rFonts w:hAnsi="宋体"/>
        </w:rPr>
        <w:fldChar w:fldCharType="end"/>
      </w:r>
      <w:r w:rsidRPr="004322DB">
        <w:rPr>
          <w:rFonts w:hAnsi="宋体" w:hint="eastAsia"/>
        </w:rPr>
        <w:t>级接头性能规定的其他材料。</w:t>
      </w:r>
    </w:p>
    <w:p w14:paraId="3DF00F88" w14:textId="061E3708" w:rsidR="00B13BA1" w:rsidRDefault="00A70CA5" w:rsidP="002D1EB7">
      <w:pPr>
        <w:pStyle w:val="afff4"/>
        <w:spacing w:before="156" w:after="156"/>
        <w:ind w:left="0"/>
      </w:pPr>
      <w:bookmarkStart w:id="103" w:name="_Toc190100369"/>
      <w:r>
        <w:rPr>
          <w:rFonts w:hint="eastAsia"/>
        </w:rPr>
        <w:t>容差性能</w:t>
      </w:r>
      <w:bookmarkEnd w:id="103"/>
    </w:p>
    <w:p w14:paraId="3D90AF4C" w14:textId="3CFFE0EF" w:rsidR="00B13BA1" w:rsidRDefault="005F6BA4" w:rsidP="002D1EB7">
      <w:pPr>
        <w:pStyle w:val="afffffffffe"/>
      </w:pPr>
      <w:r>
        <w:rPr>
          <w:rFonts w:hint="eastAsia"/>
        </w:rPr>
        <w:t>接头安装</w:t>
      </w:r>
      <w:r>
        <w:rPr>
          <w:rFonts w:hAnsi="宋体" w:hint="eastAsia"/>
          <w:color w:val="000000"/>
          <w:kern w:val="24"/>
          <w:szCs w:val="21"/>
        </w:rPr>
        <w:t>允许两端待连接钢筋误差：</w:t>
      </w:r>
      <w:r w:rsidRPr="00563737">
        <w:rPr>
          <w:rFonts w:hAnsi="宋体" w:hint="eastAsia"/>
          <w:color w:val="000000"/>
          <w:kern w:val="24"/>
          <w:szCs w:val="21"/>
        </w:rPr>
        <w:t>轴向</w:t>
      </w:r>
      <w:r>
        <w:rPr>
          <w:rFonts w:hAnsi="宋体"/>
          <w:color w:val="000000"/>
          <w:kern w:val="24"/>
          <w:szCs w:val="21"/>
        </w:rPr>
        <w:t xml:space="preserve">0~15 </w:t>
      </w:r>
      <w:r w:rsidRPr="00563737">
        <w:rPr>
          <w:rFonts w:hAnsi="宋体" w:hint="eastAsia"/>
          <w:color w:val="000000"/>
          <w:kern w:val="24"/>
          <w:szCs w:val="21"/>
        </w:rPr>
        <w:t>mm，径向</w:t>
      </w:r>
      <w:r>
        <w:rPr>
          <w:rFonts w:hAnsi="宋体" w:hint="eastAsia"/>
          <w:color w:val="000000"/>
          <w:kern w:val="24"/>
          <w:szCs w:val="21"/>
        </w:rPr>
        <w:t>0</w:t>
      </w:r>
      <w:r>
        <w:rPr>
          <w:rFonts w:hAnsi="宋体"/>
          <w:color w:val="000000"/>
          <w:kern w:val="24"/>
          <w:szCs w:val="21"/>
        </w:rPr>
        <w:t xml:space="preserve">~5 </w:t>
      </w:r>
      <w:r w:rsidRPr="00563737">
        <w:rPr>
          <w:rFonts w:hAnsi="宋体" w:hint="eastAsia"/>
          <w:color w:val="000000"/>
          <w:kern w:val="24"/>
          <w:szCs w:val="21"/>
        </w:rPr>
        <w:t>mm</w:t>
      </w:r>
      <w:r>
        <w:rPr>
          <w:rFonts w:hAnsi="宋体" w:hint="eastAsia"/>
          <w:color w:val="000000"/>
          <w:kern w:val="24"/>
          <w:szCs w:val="21"/>
        </w:rPr>
        <w:t>。</w:t>
      </w:r>
    </w:p>
    <w:p w14:paraId="7C67DEC9" w14:textId="59243EA2" w:rsidR="005F6BA4" w:rsidRDefault="003369A2" w:rsidP="005F6BA4">
      <w:pPr>
        <w:pStyle w:val="afffffffffe"/>
        <w:numPr>
          <w:ilvl w:val="0"/>
          <w:numId w:val="0"/>
        </w:numPr>
        <w:jc w:val="center"/>
      </w:pPr>
      <w:r>
        <w:rPr>
          <w:noProof/>
        </w:rPr>
        <w:drawing>
          <wp:inline distT="0" distB="0" distL="0" distR="0" wp14:anchorId="5E83C243" wp14:editId="6B519AD3">
            <wp:extent cx="4510585" cy="1196827"/>
            <wp:effectExtent l="0" t="0" r="444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24558" cy="1227068"/>
                    </a:xfrm>
                    <a:prstGeom prst="rect">
                      <a:avLst/>
                    </a:prstGeom>
                  </pic:spPr>
                </pic:pic>
              </a:graphicData>
            </a:graphic>
          </wp:inline>
        </w:drawing>
      </w:r>
    </w:p>
    <w:p w14:paraId="55FF051C" w14:textId="75913F8D" w:rsidR="005F6BA4" w:rsidRDefault="009109CC" w:rsidP="00E26952">
      <w:pPr>
        <w:pStyle w:val="aff8"/>
        <w:spacing w:before="156" w:after="156"/>
      </w:pPr>
      <w:r>
        <w:rPr>
          <w:rFonts w:hint="eastAsia"/>
        </w:rPr>
        <w:t>容差范围示意图</w:t>
      </w:r>
    </w:p>
    <w:p w14:paraId="72A1C236" w14:textId="15C937DF" w:rsidR="00B13BA1" w:rsidRPr="009921AB" w:rsidRDefault="003040B2" w:rsidP="003040B2">
      <w:pPr>
        <w:pStyle w:val="afffffffffe"/>
      </w:pPr>
      <w:r w:rsidRPr="003040B2">
        <w:rPr>
          <w:rFonts w:hAnsi="宋体" w:hint="eastAsia"/>
          <w:color w:val="000000"/>
          <w:kern w:val="24"/>
          <w:szCs w:val="21"/>
        </w:rPr>
        <w:t>接头应能连接两端已限制转动的钢筋。</w:t>
      </w:r>
    </w:p>
    <w:p w14:paraId="6D563620" w14:textId="2879FB21" w:rsidR="00B13BA1" w:rsidRPr="009921AB" w:rsidRDefault="00817970" w:rsidP="00817970">
      <w:pPr>
        <w:pStyle w:val="afff4"/>
        <w:spacing w:before="156" w:after="156"/>
        <w:ind w:left="0"/>
      </w:pPr>
      <w:bookmarkStart w:id="104" w:name="_Toc190100370"/>
      <w:r>
        <w:rPr>
          <w:rFonts w:hint="eastAsia"/>
        </w:rPr>
        <w:t>力学性能</w:t>
      </w:r>
      <w:bookmarkEnd w:id="104"/>
    </w:p>
    <w:p w14:paraId="1F676C87" w14:textId="2A8E7175" w:rsidR="00B13BA1" w:rsidRDefault="00817970" w:rsidP="00817970">
      <w:pPr>
        <w:pStyle w:val="afffffffffe"/>
        <w:numPr>
          <w:ilvl w:val="0"/>
          <w:numId w:val="0"/>
        </w:numPr>
        <w:ind w:firstLineChars="200" w:firstLine="420"/>
        <w:rPr>
          <w:rFonts w:hAnsi="宋体" w:hint="eastAsia"/>
        </w:rPr>
      </w:pPr>
      <w:r w:rsidRPr="002D01A7">
        <w:rPr>
          <w:rFonts w:hAnsi="宋体" w:hint="eastAsia"/>
        </w:rPr>
        <w:t>接头极限抗拉强度应符合表</w:t>
      </w:r>
      <w:r w:rsidR="00E26952">
        <w:rPr>
          <w:rFonts w:hAnsi="宋体" w:hint="eastAsia"/>
        </w:rPr>
        <w:t>3</w:t>
      </w:r>
      <w:r w:rsidRPr="002D01A7">
        <w:rPr>
          <w:rFonts w:hAnsi="宋体" w:hint="eastAsia"/>
        </w:rPr>
        <w:t>的规定。</w:t>
      </w:r>
    </w:p>
    <w:p w14:paraId="624D5393" w14:textId="309F21F8" w:rsidR="00817970" w:rsidRPr="00817970" w:rsidRDefault="002A043C" w:rsidP="002A043C">
      <w:pPr>
        <w:pStyle w:val="afff"/>
        <w:spacing w:before="156" w:after="156"/>
      </w:pPr>
      <w:r w:rsidRPr="007446D8">
        <w:rPr>
          <w:rFonts w:ascii="宋体" w:eastAsia="宋体" w:hAnsi="宋体" w:hint="eastAsia"/>
          <w:kern w:val="2"/>
          <w:szCs w:val="21"/>
        </w:rPr>
        <w:t>Ⅰ</w:t>
      </w:r>
      <w:r w:rsidR="00817970" w:rsidRPr="00817970">
        <w:rPr>
          <w:rFonts w:hint="eastAsia"/>
        </w:rPr>
        <w:t>级接头抗拉强度要求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3861"/>
        <w:gridCol w:w="2687"/>
      </w:tblGrid>
      <w:tr w:rsidR="00817970" w14:paraId="5D06C6DE" w14:textId="77777777" w:rsidTr="00E26952">
        <w:trPr>
          <w:trHeight w:val="523"/>
          <w:jc w:val="center"/>
        </w:trPr>
        <w:tc>
          <w:tcPr>
            <w:tcW w:w="1496" w:type="pct"/>
            <w:noWrap/>
            <w:vAlign w:val="center"/>
          </w:tcPr>
          <w:p w14:paraId="4B8C10EF" w14:textId="77777777" w:rsidR="00817970" w:rsidRPr="00F30962" w:rsidRDefault="00817970" w:rsidP="00817970">
            <w:pPr>
              <w:spacing w:line="240" w:lineRule="auto"/>
              <w:jc w:val="center"/>
              <w:rPr>
                <w:rFonts w:ascii="宋体" w:hAnsi="宋体" w:hint="eastAsia"/>
              </w:rPr>
            </w:pPr>
            <w:r w:rsidRPr="00F30962">
              <w:rPr>
                <w:rFonts w:ascii="宋体" w:hAnsi="宋体" w:hint="eastAsia"/>
              </w:rPr>
              <w:t>接头等级</w:t>
            </w:r>
          </w:p>
        </w:tc>
        <w:tc>
          <w:tcPr>
            <w:tcW w:w="3504" w:type="pct"/>
            <w:gridSpan w:val="2"/>
            <w:noWrap/>
            <w:vAlign w:val="center"/>
          </w:tcPr>
          <w:p w14:paraId="57727531" w14:textId="1F325761" w:rsidR="00817970" w:rsidRPr="00F30962" w:rsidRDefault="002A043C" w:rsidP="00FD061E">
            <w:pPr>
              <w:spacing w:line="240" w:lineRule="auto"/>
              <w:jc w:val="center"/>
              <w:rPr>
                <w:rFonts w:ascii="宋体" w:hAnsi="宋体" w:hint="eastAsia"/>
              </w:rPr>
            </w:pPr>
            <w:r w:rsidRPr="002A043C">
              <w:rPr>
                <w:rFonts w:ascii="宋体" w:hAnsi="宋体" w:hint="eastAsia"/>
              </w:rPr>
              <w:t>Ⅰ</w:t>
            </w:r>
            <w:r w:rsidR="00817970" w:rsidRPr="00F30962">
              <w:rPr>
                <w:rFonts w:ascii="宋体" w:hAnsi="宋体" w:hint="eastAsia"/>
              </w:rPr>
              <w:t>级</w:t>
            </w:r>
          </w:p>
        </w:tc>
      </w:tr>
      <w:tr w:rsidR="00817970" w14:paraId="48CF4838" w14:textId="77777777" w:rsidTr="00E26952">
        <w:trPr>
          <w:trHeight w:val="559"/>
          <w:jc w:val="center"/>
        </w:trPr>
        <w:tc>
          <w:tcPr>
            <w:tcW w:w="1496" w:type="pct"/>
            <w:vMerge w:val="restart"/>
            <w:vAlign w:val="center"/>
          </w:tcPr>
          <w:p w14:paraId="68082C54" w14:textId="77777777" w:rsidR="00817970" w:rsidRPr="00F30962" w:rsidRDefault="00817970" w:rsidP="00817970">
            <w:pPr>
              <w:spacing w:line="240" w:lineRule="auto"/>
              <w:jc w:val="center"/>
              <w:rPr>
                <w:rFonts w:ascii="宋体" w:hAnsi="宋体" w:hint="eastAsia"/>
              </w:rPr>
            </w:pPr>
            <w:r w:rsidRPr="00F30962">
              <w:rPr>
                <w:rFonts w:ascii="宋体" w:hAnsi="宋体" w:hint="eastAsia"/>
              </w:rPr>
              <w:t>极限抗拉强度</w:t>
            </w:r>
          </w:p>
        </w:tc>
        <w:tc>
          <w:tcPr>
            <w:tcW w:w="2066" w:type="pct"/>
            <w:noWrap/>
            <w:vAlign w:val="center"/>
          </w:tcPr>
          <w:p w14:paraId="1C99921F" w14:textId="092AE788" w:rsidR="00817970" w:rsidRPr="00F30962" w:rsidRDefault="00817970" w:rsidP="00817970">
            <w:pPr>
              <w:spacing w:line="240" w:lineRule="auto"/>
              <w:jc w:val="center"/>
              <w:rPr>
                <w:rFonts w:ascii="宋体" w:hAnsi="宋体" w:hint="eastAsia"/>
              </w:rPr>
            </w:pPr>
            <w:r w:rsidRPr="00F30962">
              <w:rPr>
                <w:rFonts w:ascii="宋体" w:hAnsi="宋体" w:hint="eastAsia"/>
                <w:color w:val="000000"/>
              </w:rPr>
              <w:t>f</w:t>
            </w:r>
            <w:r w:rsidRPr="00F30962">
              <w:rPr>
                <w:rFonts w:ascii="宋体" w:hAnsi="宋体" w:hint="eastAsia"/>
                <w:color w:val="000000"/>
                <w:vertAlign w:val="superscript"/>
              </w:rPr>
              <w:t>0</w:t>
            </w:r>
            <w:r w:rsidRPr="00F30962">
              <w:rPr>
                <w:rFonts w:ascii="宋体" w:hAnsi="宋体" w:hint="eastAsia"/>
                <w:color w:val="000000"/>
                <w:vertAlign w:val="subscript"/>
              </w:rPr>
              <w:t>mst</w:t>
            </w:r>
            <w:r w:rsidRPr="00F30962">
              <w:rPr>
                <w:rFonts w:ascii="宋体" w:hAnsi="宋体" w:hint="eastAsia"/>
              </w:rPr>
              <w:t>≥</w:t>
            </w:r>
            <w:r w:rsidRPr="00F30962">
              <w:rPr>
                <w:rFonts w:ascii="宋体" w:hAnsi="宋体" w:cs="宋体" w:hint="eastAsia"/>
                <w:color w:val="000000"/>
              </w:rPr>
              <w:t>f</w:t>
            </w:r>
            <w:r w:rsidRPr="00F30962">
              <w:rPr>
                <w:rFonts w:ascii="宋体" w:hAnsi="宋体" w:cs="宋体" w:hint="eastAsia"/>
                <w:color w:val="000000"/>
                <w:vertAlign w:val="subscript"/>
              </w:rPr>
              <w:t>st</w:t>
            </w:r>
            <w:r w:rsidRPr="00F30962">
              <w:rPr>
                <w:rFonts w:ascii="宋体" w:hAnsi="宋体" w:cs="宋体"/>
                <w:color w:val="000000"/>
                <w:vertAlign w:val="subscript"/>
              </w:rPr>
              <w:t>k</w:t>
            </w:r>
          </w:p>
        </w:tc>
        <w:tc>
          <w:tcPr>
            <w:tcW w:w="1438" w:type="pct"/>
            <w:noWrap/>
            <w:vAlign w:val="center"/>
          </w:tcPr>
          <w:p w14:paraId="4A876F8D" w14:textId="77777777" w:rsidR="00817970" w:rsidRPr="00F30962" w:rsidRDefault="00817970" w:rsidP="00817970">
            <w:pPr>
              <w:spacing w:line="240" w:lineRule="auto"/>
              <w:jc w:val="center"/>
              <w:rPr>
                <w:rFonts w:ascii="宋体" w:hAnsi="宋体" w:hint="eastAsia"/>
              </w:rPr>
            </w:pPr>
            <w:r w:rsidRPr="00F30962">
              <w:rPr>
                <w:rFonts w:ascii="宋体" w:hAnsi="宋体" w:hint="eastAsia"/>
              </w:rPr>
              <w:t>钢筋拉断</w:t>
            </w:r>
          </w:p>
        </w:tc>
      </w:tr>
      <w:tr w:rsidR="00817970" w14:paraId="3EF9DAFB" w14:textId="77777777" w:rsidTr="00E26952">
        <w:trPr>
          <w:trHeight w:val="553"/>
          <w:jc w:val="center"/>
        </w:trPr>
        <w:tc>
          <w:tcPr>
            <w:tcW w:w="1496" w:type="pct"/>
            <w:vMerge/>
            <w:vAlign w:val="center"/>
          </w:tcPr>
          <w:p w14:paraId="53125792" w14:textId="77777777" w:rsidR="00817970" w:rsidRPr="00F30962" w:rsidRDefault="00817970" w:rsidP="00817970">
            <w:pPr>
              <w:spacing w:line="240" w:lineRule="auto"/>
              <w:jc w:val="center"/>
              <w:rPr>
                <w:rFonts w:ascii="宋体" w:hAnsi="宋体" w:hint="eastAsia"/>
              </w:rPr>
            </w:pPr>
          </w:p>
        </w:tc>
        <w:tc>
          <w:tcPr>
            <w:tcW w:w="2066" w:type="pct"/>
            <w:noWrap/>
            <w:vAlign w:val="center"/>
          </w:tcPr>
          <w:p w14:paraId="01B663F8" w14:textId="5EB637FF" w:rsidR="00817970" w:rsidRPr="00F30962" w:rsidRDefault="00817970" w:rsidP="00817970">
            <w:pPr>
              <w:spacing w:line="240" w:lineRule="auto"/>
              <w:jc w:val="center"/>
              <w:rPr>
                <w:rFonts w:ascii="宋体" w:hAnsi="宋体" w:hint="eastAsia"/>
              </w:rPr>
            </w:pPr>
            <w:r w:rsidRPr="00F30962">
              <w:rPr>
                <w:rFonts w:ascii="宋体" w:hAnsi="宋体" w:hint="eastAsia"/>
              </w:rPr>
              <w:t>或</w:t>
            </w:r>
            <w:r w:rsidRPr="00F30962">
              <w:rPr>
                <w:rFonts w:ascii="宋体" w:hAnsi="宋体" w:hint="eastAsia"/>
                <w:color w:val="000000"/>
              </w:rPr>
              <w:t>f</w:t>
            </w:r>
            <w:r w:rsidRPr="00F30962">
              <w:rPr>
                <w:rFonts w:ascii="宋体" w:hAnsi="宋体" w:hint="eastAsia"/>
                <w:color w:val="000000"/>
                <w:vertAlign w:val="superscript"/>
              </w:rPr>
              <w:t>0</w:t>
            </w:r>
            <w:r w:rsidRPr="00F30962">
              <w:rPr>
                <w:rFonts w:ascii="宋体" w:hAnsi="宋体" w:hint="eastAsia"/>
                <w:color w:val="000000"/>
                <w:vertAlign w:val="subscript"/>
              </w:rPr>
              <w:t>mst</w:t>
            </w:r>
            <w:r w:rsidRPr="00F30962">
              <w:rPr>
                <w:rFonts w:ascii="宋体" w:hAnsi="宋体" w:hint="eastAsia"/>
              </w:rPr>
              <w:t>≥1.10</w:t>
            </w:r>
            <w:r w:rsidRPr="00F30962">
              <w:rPr>
                <w:rFonts w:ascii="宋体" w:hAnsi="宋体" w:cs="宋体" w:hint="eastAsia"/>
                <w:color w:val="000000"/>
              </w:rPr>
              <w:t>f</w:t>
            </w:r>
            <w:r w:rsidRPr="00F30962">
              <w:rPr>
                <w:rFonts w:ascii="宋体" w:hAnsi="宋体" w:cs="宋体" w:hint="eastAsia"/>
                <w:color w:val="000000"/>
                <w:vertAlign w:val="subscript"/>
              </w:rPr>
              <w:t>st</w:t>
            </w:r>
            <w:r w:rsidRPr="00F30962">
              <w:rPr>
                <w:rFonts w:ascii="宋体" w:hAnsi="宋体" w:cs="宋体"/>
                <w:color w:val="000000"/>
                <w:vertAlign w:val="subscript"/>
              </w:rPr>
              <w:t>k</w:t>
            </w:r>
          </w:p>
        </w:tc>
        <w:tc>
          <w:tcPr>
            <w:tcW w:w="1438" w:type="pct"/>
            <w:noWrap/>
            <w:vAlign w:val="center"/>
          </w:tcPr>
          <w:p w14:paraId="4D25D219" w14:textId="77777777" w:rsidR="00817970" w:rsidRPr="00F30962" w:rsidRDefault="00817970" w:rsidP="00817970">
            <w:pPr>
              <w:spacing w:line="240" w:lineRule="auto"/>
              <w:jc w:val="center"/>
              <w:rPr>
                <w:rFonts w:ascii="宋体" w:hAnsi="宋体" w:hint="eastAsia"/>
              </w:rPr>
            </w:pPr>
            <w:r w:rsidRPr="00F30962">
              <w:rPr>
                <w:rFonts w:ascii="宋体" w:hAnsi="宋体" w:hint="eastAsia"/>
              </w:rPr>
              <w:t>连接件破坏</w:t>
            </w:r>
          </w:p>
        </w:tc>
      </w:tr>
    </w:tbl>
    <w:p w14:paraId="1252AE1F" w14:textId="458B4070" w:rsidR="00817970" w:rsidRDefault="00817970" w:rsidP="00817970">
      <w:pPr>
        <w:spacing w:line="360" w:lineRule="auto"/>
        <w:ind w:firstLine="482"/>
        <w:rPr>
          <w:rFonts w:ascii="宋体" w:hAnsi="宋体" w:hint="eastAsia"/>
          <w:color w:val="000000"/>
        </w:rPr>
      </w:pPr>
      <w:r>
        <w:rPr>
          <w:rFonts w:ascii="宋体" w:hAnsi="宋体" w:hint="eastAsia"/>
          <w:color w:val="000000"/>
        </w:rPr>
        <w:t>注：表中 f</w:t>
      </w:r>
      <w:r>
        <w:rPr>
          <w:rFonts w:ascii="宋体" w:hAnsi="宋体" w:hint="eastAsia"/>
          <w:color w:val="000000"/>
          <w:vertAlign w:val="superscript"/>
        </w:rPr>
        <w:t>0</w:t>
      </w:r>
      <w:r>
        <w:rPr>
          <w:rFonts w:ascii="宋体" w:hAnsi="宋体" w:hint="eastAsia"/>
          <w:color w:val="000000"/>
          <w:vertAlign w:val="subscript"/>
        </w:rPr>
        <w:t>mst</w:t>
      </w:r>
      <w:r>
        <w:rPr>
          <w:rFonts w:ascii="宋体" w:hAnsi="宋体" w:hint="eastAsia"/>
          <w:color w:val="000000"/>
        </w:rPr>
        <w:t>——接头试件实际抗拉强度；</w:t>
      </w:r>
    </w:p>
    <w:p w14:paraId="08EE9410" w14:textId="77777777" w:rsidR="00817970" w:rsidRDefault="00817970" w:rsidP="00817970">
      <w:pPr>
        <w:spacing w:line="360" w:lineRule="auto"/>
        <w:ind w:firstLineChars="700" w:firstLine="1470"/>
        <w:rPr>
          <w:rFonts w:ascii="宋体" w:hAnsi="宋体" w:hint="eastAsia"/>
          <w:color w:val="000000"/>
        </w:rPr>
      </w:pPr>
      <w:r>
        <w:rPr>
          <w:rFonts w:ascii="宋体" w:hAnsi="宋体" w:cs="宋体" w:hint="eastAsia"/>
          <w:color w:val="000000"/>
        </w:rPr>
        <w:t>f</w:t>
      </w:r>
      <w:r>
        <w:rPr>
          <w:rFonts w:ascii="宋体" w:hAnsi="宋体" w:cs="宋体" w:hint="eastAsia"/>
          <w:color w:val="000000"/>
          <w:vertAlign w:val="subscript"/>
        </w:rPr>
        <w:t>st</w:t>
      </w:r>
      <w:r>
        <w:rPr>
          <w:rFonts w:ascii="宋体" w:hAnsi="宋体" w:cs="宋体"/>
          <w:color w:val="000000"/>
          <w:vertAlign w:val="subscript"/>
        </w:rPr>
        <w:t>k</w:t>
      </w:r>
      <w:r>
        <w:rPr>
          <w:rFonts w:ascii="宋体" w:hAnsi="宋体" w:hint="eastAsia"/>
          <w:color w:val="000000"/>
        </w:rPr>
        <w:t>——接头试件中钢筋抗拉强度标准值；</w:t>
      </w:r>
    </w:p>
    <w:p w14:paraId="43B2D126" w14:textId="1F77E660" w:rsidR="00817970" w:rsidRPr="00817970" w:rsidRDefault="00817970" w:rsidP="00817970">
      <w:pPr>
        <w:spacing w:line="360" w:lineRule="auto"/>
        <w:ind w:firstLineChars="200" w:firstLine="420"/>
        <w:rPr>
          <w:rFonts w:ascii="宋体" w:hAnsi="Times New Roman"/>
          <w:kern w:val="0"/>
          <w:szCs w:val="20"/>
        </w:rPr>
      </w:pPr>
      <w:r w:rsidRPr="00817970">
        <w:rPr>
          <w:rFonts w:ascii="宋体" w:hAnsi="Times New Roman" w:hint="eastAsia"/>
          <w:kern w:val="0"/>
          <w:szCs w:val="20"/>
        </w:rPr>
        <w:t>a）</w:t>
      </w:r>
      <w:r w:rsidRPr="009109CC">
        <w:rPr>
          <w:rFonts w:ascii="宋体" w:hAnsi="宋体"/>
          <w:color w:val="000000"/>
          <w:kern w:val="0"/>
          <w:szCs w:val="20"/>
        </w:rPr>
        <w:t>钢筋</w:t>
      </w:r>
      <w:r w:rsidRPr="009109CC">
        <w:rPr>
          <w:rFonts w:ascii="宋体" w:hAnsi="宋体" w:hint="eastAsia"/>
          <w:color w:val="000000"/>
          <w:kern w:val="0"/>
          <w:szCs w:val="20"/>
        </w:rPr>
        <w:t>拉断</w:t>
      </w:r>
      <w:r w:rsidRPr="009109CC">
        <w:rPr>
          <w:rFonts w:ascii="宋体" w:hAnsi="宋体"/>
          <w:color w:val="000000"/>
          <w:kern w:val="0"/>
          <w:szCs w:val="20"/>
        </w:rPr>
        <w:t>指断于钢筋母材、</w:t>
      </w:r>
      <w:r w:rsidRPr="009109CC">
        <w:rPr>
          <w:rFonts w:ascii="宋体" w:hAnsi="宋体" w:hint="eastAsia"/>
          <w:color w:val="000000"/>
          <w:kern w:val="0"/>
          <w:szCs w:val="20"/>
        </w:rPr>
        <w:t>接头</w:t>
      </w:r>
      <w:r w:rsidRPr="009109CC">
        <w:rPr>
          <w:rFonts w:ascii="宋体" w:hAnsi="宋体"/>
          <w:color w:val="000000"/>
          <w:kern w:val="0"/>
          <w:szCs w:val="20"/>
        </w:rPr>
        <w:t>外钢筋丝头和钢筋镦粗过渡段；</w:t>
      </w:r>
    </w:p>
    <w:p w14:paraId="09C321AC" w14:textId="52D4BBFE" w:rsidR="00817970" w:rsidRPr="00817970" w:rsidRDefault="00817970" w:rsidP="00817970">
      <w:pPr>
        <w:spacing w:line="360" w:lineRule="auto"/>
        <w:ind w:firstLineChars="200" w:firstLine="420"/>
        <w:rPr>
          <w:rFonts w:ascii="宋体" w:hAnsi="Times New Roman"/>
          <w:kern w:val="0"/>
          <w:szCs w:val="20"/>
        </w:rPr>
      </w:pPr>
      <w:r w:rsidRPr="00817970">
        <w:rPr>
          <w:rFonts w:ascii="宋体" w:hAnsi="Times New Roman" w:hint="eastAsia"/>
          <w:kern w:val="0"/>
          <w:szCs w:val="20"/>
        </w:rPr>
        <w:t>b）</w:t>
      </w:r>
      <w:r w:rsidRPr="009109CC">
        <w:rPr>
          <w:rFonts w:ascii="宋体" w:hAnsi="宋体" w:hint="eastAsia"/>
          <w:color w:val="000000"/>
          <w:kern w:val="0"/>
          <w:szCs w:val="20"/>
        </w:rPr>
        <w:t>连接</w:t>
      </w:r>
      <w:r w:rsidRPr="009109CC">
        <w:rPr>
          <w:rFonts w:ascii="宋体" w:hAnsi="宋体"/>
          <w:color w:val="000000"/>
          <w:kern w:val="0"/>
          <w:szCs w:val="20"/>
        </w:rPr>
        <w:t>件破坏指断于</w:t>
      </w:r>
      <w:r w:rsidR="00B72C1C" w:rsidRPr="009109CC">
        <w:rPr>
          <w:rFonts w:ascii="宋体" w:hAnsi="宋体" w:hint="eastAsia"/>
          <w:color w:val="000000"/>
          <w:kern w:val="0"/>
          <w:szCs w:val="20"/>
        </w:rPr>
        <w:t>接头</w:t>
      </w:r>
      <w:r w:rsidRPr="009109CC">
        <w:rPr>
          <w:rFonts w:ascii="宋体" w:hAnsi="宋体"/>
          <w:color w:val="000000"/>
          <w:kern w:val="0"/>
          <w:szCs w:val="20"/>
        </w:rPr>
        <w:t>、</w:t>
      </w:r>
      <w:r w:rsidR="00B72C1C" w:rsidRPr="009109CC">
        <w:rPr>
          <w:rFonts w:ascii="宋体" w:hAnsi="宋体" w:hint="eastAsia"/>
          <w:color w:val="000000"/>
          <w:kern w:val="0"/>
          <w:szCs w:val="20"/>
        </w:rPr>
        <w:t>接头</w:t>
      </w:r>
      <w:r w:rsidRPr="009109CC">
        <w:rPr>
          <w:rFonts w:ascii="宋体" w:hAnsi="宋体"/>
          <w:color w:val="000000"/>
          <w:kern w:val="0"/>
          <w:szCs w:val="20"/>
        </w:rPr>
        <w:t>纵向开裂或钢筋从</w:t>
      </w:r>
      <w:r w:rsidR="00B72C1C" w:rsidRPr="009109CC">
        <w:rPr>
          <w:rFonts w:ascii="宋体" w:hAnsi="宋体" w:hint="eastAsia"/>
          <w:color w:val="000000"/>
          <w:kern w:val="0"/>
          <w:szCs w:val="20"/>
        </w:rPr>
        <w:t>接头</w:t>
      </w:r>
      <w:r w:rsidRPr="009109CC">
        <w:rPr>
          <w:rFonts w:ascii="宋体" w:hAnsi="宋体"/>
          <w:color w:val="000000"/>
          <w:kern w:val="0"/>
          <w:szCs w:val="20"/>
        </w:rPr>
        <w:t>中拨出以及其他连接组件破</w:t>
      </w:r>
      <w:r w:rsidRPr="009109CC">
        <w:rPr>
          <w:rFonts w:ascii="宋体" w:hAnsi="宋体" w:hint="eastAsia"/>
          <w:color w:val="000000"/>
          <w:kern w:val="0"/>
          <w:szCs w:val="20"/>
        </w:rPr>
        <w:t>坏</w:t>
      </w:r>
      <w:r w:rsidRPr="009109CC">
        <w:rPr>
          <w:rFonts w:ascii="宋体" w:hAnsi="宋体"/>
          <w:color w:val="000000"/>
          <w:kern w:val="0"/>
          <w:szCs w:val="20"/>
        </w:rPr>
        <w:t>。</w:t>
      </w:r>
    </w:p>
    <w:p w14:paraId="4CAC69BB" w14:textId="2E7B63DB" w:rsidR="00B13BA1" w:rsidRPr="004E7E35" w:rsidRDefault="00A13C7A" w:rsidP="002D1EB7">
      <w:pPr>
        <w:pStyle w:val="afff4"/>
        <w:spacing w:before="156" w:after="156"/>
        <w:ind w:left="0"/>
        <w:rPr>
          <w:rFonts w:ascii="宋体" w:hAnsi="宋体" w:cs="宋体" w:hint="eastAsia"/>
          <w:b/>
          <w:bCs/>
          <w:color w:val="000000"/>
          <w:sz w:val="24"/>
          <w:szCs w:val="24"/>
        </w:rPr>
      </w:pPr>
      <w:bookmarkStart w:id="105" w:name="_Toc190100371"/>
      <w:r>
        <w:rPr>
          <w:rFonts w:hint="eastAsia"/>
        </w:rPr>
        <w:t>变形性能</w:t>
      </w:r>
      <w:bookmarkEnd w:id="105"/>
      <w:r w:rsidR="004F7D63">
        <w:rPr>
          <w:rFonts w:hint="eastAsia"/>
        </w:rPr>
        <w:t xml:space="preserve"> </w:t>
      </w:r>
    </w:p>
    <w:p w14:paraId="159BE5FC" w14:textId="590E42E8" w:rsidR="00B13BA1" w:rsidRDefault="00A13C7A" w:rsidP="00A13C7A">
      <w:pPr>
        <w:pStyle w:val="afffffffffe"/>
        <w:numPr>
          <w:ilvl w:val="0"/>
          <w:numId w:val="0"/>
        </w:numPr>
        <w:ind w:firstLineChars="200" w:firstLine="420"/>
        <w:rPr>
          <w:rFonts w:hAnsi="宋体" w:hint="eastAsia"/>
        </w:rPr>
      </w:pPr>
      <w:r>
        <w:rPr>
          <w:rFonts w:hAnsi="宋体" w:hint="eastAsia"/>
          <w:color w:val="000000"/>
        </w:rPr>
        <w:t>接头应能经受规定的高应力和大变形反复拉压循环，且在经受这些反复拉压循环后，其抗拉强度仍应符合以上要求。</w:t>
      </w:r>
    </w:p>
    <w:p w14:paraId="05102B90" w14:textId="6947F2B8" w:rsidR="00A13C7A" w:rsidRDefault="00A13C7A" w:rsidP="00A13C7A">
      <w:pPr>
        <w:pStyle w:val="afffffffffe"/>
        <w:numPr>
          <w:ilvl w:val="0"/>
          <w:numId w:val="0"/>
        </w:numPr>
        <w:ind w:firstLineChars="200" w:firstLine="420"/>
        <w:rPr>
          <w:rFonts w:hAnsi="宋体" w:hint="eastAsia"/>
        </w:rPr>
      </w:pPr>
      <w:r>
        <w:rPr>
          <w:rFonts w:hAnsi="宋体" w:hint="eastAsia"/>
          <w:color w:val="000000"/>
        </w:rPr>
        <w:t>接头的变形性能应符合表</w:t>
      </w:r>
      <w:r w:rsidR="00E26952">
        <w:rPr>
          <w:rFonts w:hAnsi="宋体" w:hint="eastAsia"/>
          <w:color w:val="000000"/>
        </w:rPr>
        <w:t>4</w:t>
      </w:r>
      <w:r>
        <w:rPr>
          <w:rFonts w:hAnsi="宋体" w:hint="eastAsia"/>
          <w:color w:val="000000"/>
        </w:rPr>
        <w:t>要求：</w:t>
      </w:r>
    </w:p>
    <w:p w14:paraId="63619CCB" w14:textId="077C8890" w:rsidR="00A13C7A" w:rsidRPr="00A13C7A" w:rsidRDefault="002A043C" w:rsidP="002A043C">
      <w:pPr>
        <w:pStyle w:val="afff"/>
        <w:spacing w:before="156" w:after="156"/>
      </w:pPr>
      <w:r w:rsidRPr="007446D8">
        <w:rPr>
          <w:rFonts w:ascii="宋体" w:eastAsia="宋体" w:hAnsi="宋体" w:hint="eastAsia"/>
          <w:kern w:val="2"/>
          <w:szCs w:val="21"/>
        </w:rPr>
        <w:lastRenderedPageBreak/>
        <w:t>Ⅰ</w:t>
      </w:r>
      <w:r w:rsidR="00A13C7A" w:rsidRPr="00A13C7A">
        <w:rPr>
          <w:rFonts w:hint="eastAsia"/>
        </w:rPr>
        <w:t>级接头变形性能要求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3151"/>
        <w:gridCol w:w="3719"/>
      </w:tblGrid>
      <w:tr w:rsidR="00A13C7A" w14:paraId="56735A3A" w14:textId="77777777" w:rsidTr="00F60DA5">
        <w:trPr>
          <w:trHeight w:val="482"/>
          <w:jc w:val="center"/>
        </w:trPr>
        <w:tc>
          <w:tcPr>
            <w:tcW w:w="3010" w:type="pct"/>
            <w:gridSpan w:val="2"/>
            <w:vAlign w:val="center"/>
          </w:tcPr>
          <w:p w14:paraId="32C8F28F" w14:textId="77777777" w:rsidR="00A13C7A" w:rsidRPr="00F30962" w:rsidRDefault="00A13C7A" w:rsidP="00A13C7A">
            <w:pPr>
              <w:spacing w:line="240" w:lineRule="auto"/>
              <w:jc w:val="center"/>
              <w:rPr>
                <w:rFonts w:ascii="宋体" w:hAnsi="宋体" w:hint="eastAsia"/>
              </w:rPr>
            </w:pPr>
            <w:r w:rsidRPr="00F30962">
              <w:rPr>
                <w:rFonts w:ascii="宋体" w:hAnsi="宋体" w:hint="eastAsia"/>
              </w:rPr>
              <w:t>接头等级</w:t>
            </w:r>
          </w:p>
        </w:tc>
        <w:tc>
          <w:tcPr>
            <w:tcW w:w="1990" w:type="pct"/>
            <w:vAlign w:val="center"/>
          </w:tcPr>
          <w:p w14:paraId="620E377B" w14:textId="4D3F05B8" w:rsidR="00A13C7A" w:rsidRPr="00F30962" w:rsidRDefault="002A043C" w:rsidP="00FD061E">
            <w:pPr>
              <w:spacing w:line="240" w:lineRule="auto"/>
              <w:jc w:val="center"/>
              <w:rPr>
                <w:rFonts w:ascii="宋体" w:hAnsi="宋体" w:hint="eastAsia"/>
                <w:b/>
                <w:color w:val="000000"/>
              </w:rPr>
            </w:pPr>
            <w:r w:rsidRPr="002A043C">
              <w:rPr>
                <w:rFonts w:ascii="宋体" w:hAnsi="宋体" w:hint="eastAsia"/>
              </w:rPr>
              <w:t>Ⅰ</w:t>
            </w:r>
            <w:r w:rsidR="00A13C7A" w:rsidRPr="00F30962">
              <w:rPr>
                <w:rFonts w:ascii="宋体" w:hAnsi="宋体" w:hint="eastAsia"/>
              </w:rPr>
              <w:t>级</w:t>
            </w:r>
          </w:p>
        </w:tc>
      </w:tr>
      <w:tr w:rsidR="00A13C7A" w14:paraId="27C510B6" w14:textId="77777777" w:rsidTr="00F60DA5">
        <w:trPr>
          <w:jc w:val="center"/>
        </w:trPr>
        <w:tc>
          <w:tcPr>
            <w:tcW w:w="1324" w:type="pct"/>
            <w:vMerge w:val="restart"/>
            <w:vAlign w:val="center"/>
          </w:tcPr>
          <w:p w14:paraId="2259362B" w14:textId="77777777" w:rsidR="00A13C7A" w:rsidRPr="00F30962" w:rsidRDefault="00A13C7A" w:rsidP="00A13C7A">
            <w:pPr>
              <w:spacing w:line="240" w:lineRule="auto"/>
              <w:jc w:val="center"/>
              <w:rPr>
                <w:rFonts w:ascii="宋体" w:hAnsi="宋体" w:hint="eastAsia"/>
              </w:rPr>
            </w:pPr>
            <w:r w:rsidRPr="00F30962">
              <w:rPr>
                <w:rFonts w:ascii="宋体" w:hAnsi="宋体" w:hint="eastAsia"/>
              </w:rPr>
              <w:t>单向拉伸</w:t>
            </w:r>
          </w:p>
        </w:tc>
        <w:tc>
          <w:tcPr>
            <w:tcW w:w="1686" w:type="pct"/>
            <w:vAlign w:val="center"/>
          </w:tcPr>
          <w:p w14:paraId="537FD3F4" w14:textId="77777777" w:rsidR="00A13C7A" w:rsidRPr="00F30962" w:rsidRDefault="00A13C7A" w:rsidP="00A13C7A">
            <w:pPr>
              <w:spacing w:line="240" w:lineRule="auto"/>
              <w:jc w:val="center"/>
              <w:rPr>
                <w:rFonts w:ascii="宋体" w:hAnsi="宋体" w:hint="eastAsia"/>
              </w:rPr>
            </w:pPr>
            <w:r w:rsidRPr="00F30962">
              <w:rPr>
                <w:rFonts w:ascii="宋体" w:hAnsi="宋体" w:hint="eastAsia"/>
              </w:rPr>
              <w:t>残余变形(mm)</w:t>
            </w:r>
          </w:p>
        </w:tc>
        <w:tc>
          <w:tcPr>
            <w:tcW w:w="1990" w:type="pct"/>
            <w:vAlign w:val="center"/>
          </w:tcPr>
          <w:p w14:paraId="69F32AA7" w14:textId="77777777" w:rsidR="00A13C7A" w:rsidRPr="00F30962" w:rsidRDefault="00A13C7A" w:rsidP="0059507A">
            <w:pPr>
              <w:jc w:val="center"/>
              <w:rPr>
                <w:rFonts w:ascii="宋体" w:hAnsi="宋体" w:hint="eastAsia"/>
                <w:color w:val="000000"/>
              </w:rPr>
            </w:pPr>
            <w:r w:rsidRPr="00F30962">
              <w:rPr>
                <w:rFonts w:ascii="宋体" w:hAnsi="宋体" w:hint="eastAsia"/>
                <w:color w:val="000000"/>
              </w:rPr>
              <w:t>μ</w:t>
            </w:r>
            <w:r w:rsidRPr="00F30962">
              <w:rPr>
                <w:rFonts w:ascii="宋体" w:hAnsi="宋体" w:hint="eastAsia"/>
                <w:color w:val="000000"/>
                <w:vertAlign w:val="subscript"/>
              </w:rPr>
              <w:t>0</w:t>
            </w:r>
            <w:r w:rsidRPr="00F30962">
              <w:rPr>
                <w:rFonts w:ascii="宋体" w:hAnsi="宋体" w:hint="eastAsia"/>
                <w:color w:val="000000"/>
              </w:rPr>
              <w:t>≤0．10(d≤32)</w:t>
            </w:r>
          </w:p>
          <w:p w14:paraId="30B841E7" w14:textId="77777777" w:rsidR="00A13C7A" w:rsidRPr="00F30962" w:rsidRDefault="00A13C7A" w:rsidP="0059507A">
            <w:pPr>
              <w:jc w:val="center"/>
              <w:rPr>
                <w:rFonts w:ascii="宋体" w:hAnsi="宋体" w:hint="eastAsia"/>
                <w:color w:val="000000"/>
              </w:rPr>
            </w:pPr>
            <w:r w:rsidRPr="00F30962">
              <w:rPr>
                <w:rFonts w:ascii="宋体" w:hAnsi="宋体" w:hint="eastAsia"/>
                <w:color w:val="000000"/>
              </w:rPr>
              <w:t>μ</w:t>
            </w:r>
            <w:r w:rsidRPr="00F30962">
              <w:rPr>
                <w:rFonts w:ascii="宋体" w:hAnsi="宋体" w:hint="eastAsia"/>
                <w:color w:val="000000"/>
                <w:vertAlign w:val="subscript"/>
              </w:rPr>
              <w:t>0</w:t>
            </w:r>
            <w:r w:rsidRPr="00F30962">
              <w:rPr>
                <w:rFonts w:ascii="宋体" w:hAnsi="宋体" w:hint="eastAsia"/>
                <w:color w:val="000000"/>
              </w:rPr>
              <w:t>≤0．14(d＞32)</w:t>
            </w:r>
          </w:p>
        </w:tc>
      </w:tr>
      <w:tr w:rsidR="00A13C7A" w14:paraId="26E6E128" w14:textId="77777777" w:rsidTr="00F60DA5">
        <w:trPr>
          <w:jc w:val="center"/>
        </w:trPr>
        <w:tc>
          <w:tcPr>
            <w:tcW w:w="1324" w:type="pct"/>
            <w:vMerge/>
            <w:vAlign w:val="center"/>
          </w:tcPr>
          <w:p w14:paraId="4E1EEF22" w14:textId="77777777" w:rsidR="00A13C7A" w:rsidRPr="00F30962" w:rsidRDefault="00A13C7A" w:rsidP="00A13C7A">
            <w:pPr>
              <w:spacing w:line="240" w:lineRule="auto"/>
              <w:jc w:val="center"/>
              <w:rPr>
                <w:rFonts w:ascii="宋体" w:hAnsi="宋体" w:hint="eastAsia"/>
              </w:rPr>
            </w:pPr>
          </w:p>
        </w:tc>
        <w:tc>
          <w:tcPr>
            <w:tcW w:w="1686" w:type="pct"/>
            <w:vAlign w:val="center"/>
          </w:tcPr>
          <w:p w14:paraId="13C8BD1A" w14:textId="77777777" w:rsidR="00A13C7A" w:rsidRPr="00F30962" w:rsidRDefault="00A13C7A" w:rsidP="00A13C7A">
            <w:pPr>
              <w:spacing w:line="240" w:lineRule="auto"/>
              <w:jc w:val="center"/>
              <w:rPr>
                <w:rFonts w:ascii="宋体" w:hAnsi="宋体" w:hint="eastAsia"/>
              </w:rPr>
            </w:pPr>
            <w:r w:rsidRPr="00F30962">
              <w:rPr>
                <w:rFonts w:ascii="宋体" w:hAnsi="宋体" w:hint="eastAsia"/>
              </w:rPr>
              <w:t>最大力总伸长率(％)</w:t>
            </w:r>
          </w:p>
        </w:tc>
        <w:tc>
          <w:tcPr>
            <w:tcW w:w="1990" w:type="pct"/>
            <w:vAlign w:val="center"/>
          </w:tcPr>
          <w:p w14:paraId="170B4871" w14:textId="77777777" w:rsidR="00A13C7A" w:rsidRPr="00F30962" w:rsidRDefault="00A13C7A" w:rsidP="0059507A">
            <w:pPr>
              <w:jc w:val="center"/>
              <w:rPr>
                <w:rFonts w:ascii="宋体" w:hAnsi="宋体" w:hint="eastAsia"/>
                <w:color w:val="000000"/>
              </w:rPr>
            </w:pPr>
            <w:r w:rsidRPr="00F30962">
              <w:rPr>
                <w:rFonts w:ascii="宋体" w:hAnsi="宋体" w:hint="eastAsia"/>
                <w:color w:val="000000"/>
              </w:rPr>
              <w:t>A</w:t>
            </w:r>
            <w:r w:rsidRPr="00F30962">
              <w:rPr>
                <w:rFonts w:ascii="宋体" w:hAnsi="宋体" w:hint="eastAsia"/>
                <w:color w:val="000000"/>
                <w:vertAlign w:val="subscript"/>
              </w:rPr>
              <w:t>sgt</w:t>
            </w:r>
            <w:r w:rsidRPr="00F30962">
              <w:rPr>
                <w:rFonts w:ascii="宋体" w:hAnsi="宋体" w:hint="eastAsia"/>
                <w:color w:val="000000"/>
              </w:rPr>
              <w:t>≥6.0</w:t>
            </w:r>
          </w:p>
        </w:tc>
      </w:tr>
      <w:tr w:rsidR="00A13C7A" w14:paraId="4C5A205A" w14:textId="77777777" w:rsidTr="00F60DA5">
        <w:trPr>
          <w:jc w:val="center"/>
        </w:trPr>
        <w:tc>
          <w:tcPr>
            <w:tcW w:w="1324" w:type="pct"/>
            <w:vAlign w:val="center"/>
          </w:tcPr>
          <w:p w14:paraId="025887AA" w14:textId="77777777" w:rsidR="00A13C7A" w:rsidRPr="00F30962" w:rsidRDefault="00A13C7A" w:rsidP="00A13C7A">
            <w:pPr>
              <w:spacing w:line="240" w:lineRule="auto"/>
              <w:jc w:val="center"/>
              <w:rPr>
                <w:rFonts w:ascii="宋体" w:hAnsi="宋体" w:hint="eastAsia"/>
              </w:rPr>
            </w:pPr>
            <w:r w:rsidRPr="00F30962">
              <w:rPr>
                <w:rFonts w:ascii="宋体" w:hAnsi="宋体" w:hint="eastAsia"/>
              </w:rPr>
              <w:t>高应力反复拉压</w:t>
            </w:r>
          </w:p>
        </w:tc>
        <w:tc>
          <w:tcPr>
            <w:tcW w:w="1686" w:type="pct"/>
            <w:vAlign w:val="center"/>
          </w:tcPr>
          <w:p w14:paraId="195926DA" w14:textId="77777777" w:rsidR="00A13C7A" w:rsidRPr="00F30962" w:rsidRDefault="00A13C7A" w:rsidP="00A13C7A">
            <w:pPr>
              <w:spacing w:line="240" w:lineRule="auto"/>
              <w:jc w:val="center"/>
              <w:rPr>
                <w:rFonts w:ascii="宋体" w:hAnsi="宋体" w:hint="eastAsia"/>
              </w:rPr>
            </w:pPr>
            <w:r w:rsidRPr="00F30962">
              <w:rPr>
                <w:rFonts w:ascii="宋体" w:hAnsi="宋体" w:hint="eastAsia"/>
              </w:rPr>
              <w:t>残余变形(mm)</w:t>
            </w:r>
          </w:p>
        </w:tc>
        <w:tc>
          <w:tcPr>
            <w:tcW w:w="1990" w:type="pct"/>
            <w:vAlign w:val="center"/>
          </w:tcPr>
          <w:p w14:paraId="0C34457A" w14:textId="77777777" w:rsidR="00A13C7A" w:rsidRPr="00F30962" w:rsidRDefault="00A13C7A" w:rsidP="0059507A">
            <w:pPr>
              <w:jc w:val="center"/>
              <w:rPr>
                <w:rFonts w:ascii="宋体" w:hAnsi="宋体" w:hint="eastAsia"/>
                <w:color w:val="000000"/>
              </w:rPr>
            </w:pPr>
            <w:r w:rsidRPr="00F30962">
              <w:rPr>
                <w:rFonts w:ascii="宋体" w:hAnsi="宋体" w:hint="eastAsia"/>
                <w:color w:val="000000"/>
              </w:rPr>
              <w:t>μ</w:t>
            </w:r>
            <w:r w:rsidRPr="00F30962">
              <w:rPr>
                <w:rFonts w:ascii="宋体" w:hAnsi="宋体" w:hint="eastAsia"/>
                <w:color w:val="000000"/>
                <w:vertAlign w:val="subscript"/>
              </w:rPr>
              <w:t>20</w:t>
            </w:r>
            <w:r w:rsidRPr="00F30962">
              <w:rPr>
                <w:rFonts w:ascii="宋体" w:hAnsi="宋体" w:hint="eastAsia"/>
                <w:color w:val="000000"/>
              </w:rPr>
              <w:t>≤0.3</w:t>
            </w:r>
          </w:p>
        </w:tc>
      </w:tr>
      <w:tr w:rsidR="00A13C7A" w14:paraId="7D09D471" w14:textId="77777777" w:rsidTr="00F60DA5">
        <w:trPr>
          <w:jc w:val="center"/>
        </w:trPr>
        <w:tc>
          <w:tcPr>
            <w:tcW w:w="1324" w:type="pct"/>
            <w:vAlign w:val="center"/>
          </w:tcPr>
          <w:p w14:paraId="3897FE07" w14:textId="77777777" w:rsidR="00A13C7A" w:rsidRPr="00F30962" w:rsidRDefault="00A13C7A" w:rsidP="00A13C7A">
            <w:pPr>
              <w:spacing w:line="240" w:lineRule="auto"/>
              <w:jc w:val="center"/>
              <w:rPr>
                <w:rFonts w:ascii="宋体" w:hAnsi="宋体" w:hint="eastAsia"/>
              </w:rPr>
            </w:pPr>
            <w:r w:rsidRPr="00F30962">
              <w:rPr>
                <w:rFonts w:ascii="宋体" w:hAnsi="宋体" w:hint="eastAsia"/>
              </w:rPr>
              <w:t>大变形反复拉压</w:t>
            </w:r>
          </w:p>
        </w:tc>
        <w:tc>
          <w:tcPr>
            <w:tcW w:w="1686" w:type="pct"/>
            <w:vAlign w:val="center"/>
          </w:tcPr>
          <w:p w14:paraId="39F92A82" w14:textId="77777777" w:rsidR="00A13C7A" w:rsidRPr="00F30962" w:rsidRDefault="00A13C7A" w:rsidP="00A13C7A">
            <w:pPr>
              <w:spacing w:line="240" w:lineRule="auto"/>
              <w:jc w:val="center"/>
              <w:rPr>
                <w:rFonts w:ascii="宋体" w:hAnsi="宋体" w:hint="eastAsia"/>
              </w:rPr>
            </w:pPr>
            <w:r w:rsidRPr="00F30962">
              <w:rPr>
                <w:rFonts w:ascii="宋体" w:hAnsi="宋体" w:hint="eastAsia"/>
              </w:rPr>
              <w:t>残余变形(mm)</w:t>
            </w:r>
          </w:p>
        </w:tc>
        <w:tc>
          <w:tcPr>
            <w:tcW w:w="1990" w:type="pct"/>
            <w:vAlign w:val="center"/>
          </w:tcPr>
          <w:p w14:paraId="26E0A082" w14:textId="77777777" w:rsidR="00A13C7A" w:rsidRPr="00F30962" w:rsidRDefault="00A13C7A" w:rsidP="0059507A">
            <w:pPr>
              <w:jc w:val="center"/>
              <w:rPr>
                <w:rFonts w:ascii="宋体" w:hAnsi="宋体" w:hint="eastAsia"/>
                <w:color w:val="000000"/>
              </w:rPr>
            </w:pPr>
            <w:r w:rsidRPr="00F30962">
              <w:rPr>
                <w:rFonts w:ascii="宋体" w:hAnsi="宋体" w:hint="eastAsia"/>
                <w:color w:val="000000"/>
              </w:rPr>
              <w:t>μ</w:t>
            </w:r>
            <w:r w:rsidRPr="00F30962">
              <w:rPr>
                <w:rFonts w:ascii="宋体" w:hAnsi="宋体" w:hint="eastAsia"/>
                <w:color w:val="000000"/>
                <w:vertAlign w:val="subscript"/>
              </w:rPr>
              <w:t>4</w:t>
            </w:r>
            <w:r w:rsidRPr="00F30962">
              <w:rPr>
                <w:rFonts w:ascii="宋体" w:hAnsi="宋体" w:hint="eastAsia"/>
                <w:color w:val="000000"/>
              </w:rPr>
              <w:t>≤0.3且</w:t>
            </w:r>
          </w:p>
          <w:p w14:paraId="127A688E" w14:textId="77777777" w:rsidR="00A13C7A" w:rsidRPr="00F30962" w:rsidRDefault="00A13C7A" w:rsidP="0059507A">
            <w:pPr>
              <w:jc w:val="center"/>
              <w:rPr>
                <w:rFonts w:ascii="宋体" w:hAnsi="宋体" w:hint="eastAsia"/>
                <w:color w:val="000000"/>
              </w:rPr>
            </w:pPr>
            <w:r w:rsidRPr="00F30962">
              <w:rPr>
                <w:rFonts w:ascii="宋体" w:hAnsi="宋体" w:hint="eastAsia"/>
                <w:color w:val="000000"/>
              </w:rPr>
              <w:t>μ</w:t>
            </w:r>
            <w:r w:rsidRPr="00F30962">
              <w:rPr>
                <w:rFonts w:ascii="宋体" w:hAnsi="宋体" w:hint="eastAsia"/>
                <w:color w:val="000000"/>
                <w:vertAlign w:val="subscript"/>
              </w:rPr>
              <w:t>8</w:t>
            </w:r>
            <w:r w:rsidRPr="00F30962">
              <w:rPr>
                <w:rFonts w:ascii="宋体" w:hAnsi="宋体" w:hint="eastAsia"/>
                <w:color w:val="000000"/>
              </w:rPr>
              <w:t>≤0.6</w:t>
            </w:r>
          </w:p>
        </w:tc>
      </w:tr>
    </w:tbl>
    <w:p w14:paraId="2CA94174" w14:textId="4E2D1062" w:rsidR="00F60DA5" w:rsidRPr="00F60DA5" w:rsidRDefault="00F60DA5" w:rsidP="00F60DA5">
      <w:pPr>
        <w:pStyle w:val="afff4"/>
        <w:spacing w:before="156" w:after="156"/>
        <w:ind w:left="0"/>
        <w:rPr>
          <w:rFonts w:ascii="宋体" w:eastAsia="宋体" w:hAnsi="宋体" w:hint="eastAsia"/>
        </w:rPr>
      </w:pPr>
      <w:bookmarkStart w:id="106" w:name="_Toc190100372"/>
      <w:r w:rsidRPr="00F60DA5">
        <w:rPr>
          <w:rFonts w:ascii="宋体" w:eastAsia="宋体" w:hAnsi="宋体" w:hint="eastAsia"/>
        </w:rPr>
        <w:t>接头尺寸、接头材料、接头加工工艺均不变的情况下，500MPa级钢筋接头型式检验报告可替代 400MPa级钢筋接头型式检验报告使用，600MPa级钢筋接头型式检验报告可替代500MPa或400MPa级钢筋接头型式检验报告使用，反之则不允许</w:t>
      </w:r>
      <w:r w:rsidRPr="00F60DA5">
        <w:rPr>
          <w:rFonts w:ascii="宋体" w:eastAsia="宋体" w:hAnsi="宋体"/>
        </w:rPr>
        <w:t>。</w:t>
      </w:r>
    </w:p>
    <w:p w14:paraId="56A7D249" w14:textId="402F6E55" w:rsidR="00B13BA1" w:rsidRDefault="00D37142" w:rsidP="008309F5">
      <w:pPr>
        <w:pStyle w:val="afff3"/>
        <w:spacing w:before="312" w:after="312"/>
      </w:pPr>
      <w:bookmarkStart w:id="107" w:name="_Toc227227365"/>
      <w:bookmarkEnd w:id="106"/>
      <w:r>
        <w:rPr>
          <w:rFonts w:hint="eastAsia"/>
        </w:rPr>
        <w:t>证实方法</w:t>
      </w:r>
      <w:bookmarkEnd w:id="107"/>
    </w:p>
    <w:p w14:paraId="2E413DEC" w14:textId="477B077E" w:rsidR="00C761F8" w:rsidRPr="00C761F8" w:rsidRDefault="00B13BA1" w:rsidP="00C761F8">
      <w:pPr>
        <w:pStyle w:val="afff4"/>
        <w:spacing w:before="156" w:after="156"/>
        <w:ind w:left="0"/>
      </w:pPr>
      <w:bookmarkStart w:id="108" w:name="_Toc190100373"/>
      <w:r>
        <w:rPr>
          <w:rFonts w:hint="eastAsia"/>
        </w:rPr>
        <w:t>一般规定</w:t>
      </w:r>
      <w:bookmarkEnd w:id="108"/>
    </w:p>
    <w:p w14:paraId="191E585F" w14:textId="4661176F" w:rsidR="00B13BA1" w:rsidRPr="00C10F23" w:rsidRDefault="00BE111E" w:rsidP="008309F5">
      <w:pPr>
        <w:pStyle w:val="afffffffffe"/>
      </w:pPr>
      <w:r w:rsidRPr="002D01A7">
        <w:rPr>
          <w:rFonts w:hAnsi="宋体" w:hint="eastAsia"/>
        </w:rPr>
        <w:t>型式检验项目包含单向拉伸、</w:t>
      </w:r>
      <w:r w:rsidRPr="009D73CF">
        <w:rPr>
          <w:rFonts w:hAnsi="宋体" w:cs="宋体" w:hint="eastAsia"/>
        </w:rPr>
        <w:t>高应力反复拉压</w:t>
      </w:r>
      <w:r w:rsidRPr="009D73CF">
        <w:rPr>
          <w:rFonts w:hAnsi="宋体" w:hint="eastAsia"/>
        </w:rPr>
        <w:t>、</w:t>
      </w:r>
      <w:r w:rsidRPr="009D73CF">
        <w:rPr>
          <w:rFonts w:hAnsi="宋体" w:cs="宋体" w:hint="eastAsia"/>
        </w:rPr>
        <w:t>大变形反复拉压</w:t>
      </w:r>
      <w:r w:rsidRPr="009D73CF">
        <w:rPr>
          <w:rFonts w:hAnsi="宋体" w:hint="eastAsia"/>
        </w:rPr>
        <w:t>试验</w:t>
      </w:r>
      <w:r w:rsidRPr="002D01A7">
        <w:rPr>
          <w:rFonts w:hAnsi="宋体" w:hint="eastAsia"/>
        </w:rPr>
        <w:t>。</w:t>
      </w:r>
    </w:p>
    <w:p w14:paraId="0C75EA41" w14:textId="77777777" w:rsidR="00BE111E" w:rsidRPr="00BE111E" w:rsidRDefault="00BE111E" w:rsidP="008309F5">
      <w:pPr>
        <w:pStyle w:val="afffffffffe"/>
      </w:pPr>
      <w:r w:rsidRPr="00251F23">
        <w:rPr>
          <w:rFonts w:hAnsi="宋体" w:hint="eastAsia"/>
        </w:rPr>
        <w:t>有下列情况之一时，应进行型式检验：</w:t>
      </w:r>
    </w:p>
    <w:p w14:paraId="3C30F793" w14:textId="4BCE1146" w:rsidR="00B13BA1" w:rsidRDefault="004A1D7D" w:rsidP="00BB6738">
      <w:pPr>
        <w:pStyle w:val="aff0"/>
        <w:numPr>
          <w:ilvl w:val="0"/>
          <w:numId w:val="39"/>
        </w:numPr>
      </w:pPr>
      <w:r>
        <w:rPr>
          <w:rFonts w:hint="eastAsia"/>
        </w:rPr>
        <w:t>确定接头性能时：</w:t>
      </w:r>
    </w:p>
    <w:p w14:paraId="1CE01302" w14:textId="0C2E9A3D" w:rsidR="004A1D7D" w:rsidRDefault="004A1D7D" w:rsidP="00E26952">
      <w:pPr>
        <w:pStyle w:val="aff0"/>
      </w:pPr>
      <w:r>
        <w:rPr>
          <w:rFonts w:hint="eastAsia"/>
        </w:rPr>
        <w:t>接头材料、结构或尺寸改动时；</w:t>
      </w:r>
    </w:p>
    <w:p w14:paraId="72DFCDC1" w14:textId="7B59CF56" w:rsidR="004A1D7D" w:rsidRDefault="004A1D7D" w:rsidP="00E26952">
      <w:pPr>
        <w:pStyle w:val="aff0"/>
      </w:pPr>
      <w:r>
        <w:rPr>
          <w:rFonts w:hint="eastAsia"/>
        </w:rPr>
        <w:t>接头加工工艺改动时；</w:t>
      </w:r>
    </w:p>
    <w:p w14:paraId="3F73FFD1" w14:textId="1A7C83C6" w:rsidR="004A1D7D" w:rsidRDefault="004A1D7D" w:rsidP="00E26952">
      <w:pPr>
        <w:pStyle w:val="aff0"/>
      </w:pPr>
      <w:r>
        <w:rPr>
          <w:rFonts w:hint="eastAsia"/>
        </w:rPr>
        <w:t>型式检验报告超过4年时。</w:t>
      </w:r>
    </w:p>
    <w:p w14:paraId="3D968BAF" w14:textId="0DDB3B3B" w:rsidR="00B13BA1" w:rsidRDefault="00181637" w:rsidP="008309F5">
      <w:pPr>
        <w:pStyle w:val="afffffffffe"/>
      </w:pPr>
      <w:r w:rsidRPr="002D01A7">
        <w:rPr>
          <w:rFonts w:hAnsi="宋体" w:hint="eastAsia"/>
        </w:rPr>
        <w:t>接头型式检验试件应符合下列规定</w:t>
      </w:r>
      <w:r w:rsidRPr="00251F23">
        <w:rPr>
          <w:rFonts w:hAnsi="宋体" w:hint="eastAsia"/>
        </w:rPr>
        <w:t>：</w:t>
      </w:r>
    </w:p>
    <w:p w14:paraId="2E7BFF15" w14:textId="449BC4B9" w:rsidR="00181637" w:rsidRDefault="00EF2440" w:rsidP="00BB6738">
      <w:pPr>
        <w:pStyle w:val="aff0"/>
        <w:numPr>
          <w:ilvl w:val="0"/>
          <w:numId w:val="40"/>
        </w:numPr>
      </w:pPr>
      <w:r w:rsidRPr="002D01A7">
        <w:rPr>
          <w:rFonts w:hint="eastAsia"/>
        </w:rPr>
        <w:t>对每种级别、规格、材料、工艺的接头，型式检验试件不应少于</w:t>
      </w:r>
      <w:r w:rsidR="0059507A">
        <w:t>9</w:t>
      </w:r>
      <w:r w:rsidRPr="002D01A7">
        <w:rPr>
          <w:rFonts w:hint="eastAsia"/>
        </w:rPr>
        <w:t>个；其中钢筋母材拉伸强度试件不应少于3个，单向拉伸试件不应少于3个，高应力反复拉压试件不应少于3个，大变形反复拉压试件不应少于3个</w:t>
      </w:r>
      <w:r>
        <w:rPr>
          <w:rFonts w:hint="eastAsia"/>
        </w:rPr>
        <w:t>；</w:t>
      </w:r>
    </w:p>
    <w:p w14:paraId="15724779" w14:textId="442B6EC1" w:rsidR="00EF2440" w:rsidRPr="00EF2440" w:rsidRDefault="00EF2440" w:rsidP="00E26952">
      <w:pPr>
        <w:pStyle w:val="aff0"/>
      </w:pPr>
      <w:r w:rsidRPr="006261F8">
        <w:rPr>
          <w:rFonts w:hint="eastAsia"/>
        </w:rPr>
        <w:t>全部试件的钢筋均应在同一根钢筋上截取</w:t>
      </w:r>
      <w:r>
        <w:rPr>
          <w:rFonts w:hint="eastAsia"/>
        </w:rPr>
        <w:t>；</w:t>
      </w:r>
    </w:p>
    <w:p w14:paraId="7AFBF734" w14:textId="684A8975" w:rsidR="00EF2440" w:rsidRDefault="00EF2440" w:rsidP="00E26952">
      <w:pPr>
        <w:pStyle w:val="aff0"/>
      </w:pPr>
      <w:r w:rsidRPr="006261F8">
        <w:rPr>
          <w:rFonts w:hint="eastAsia"/>
        </w:rPr>
        <w:t>型式检验试件不应采用经过预拉的试件</w:t>
      </w:r>
      <w:r>
        <w:rPr>
          <w:rFonts w:hint="eastAsia"/>
        </w:rPr>
        <w:t>。</w:t>
      </w:r>
    </w:p>
    <w:p w14:paraId="1AED972D" w14:textId="277F6685" w:rsidR="00C761F8" w:rsidRPr="00C761F8" w:rsidRDefault="00C761F8" w:rsidP="008309F5">
      <w:pPr>
        <w:pStyle w:val="afffffffffe"/>
      </w:pPr>
      <w:r w:rsidRPr="002D01A7">
        <w:rPr>
          <w:rFonts w:hAnsi="宋体" w:hint="eastAsia"/>
        </w:rPr>
        <w:t>接头试验方法应按照本</w:t>
      </w:r>
      <w:r w:rsidR="00A7773A">
        <w:rPr>
          <w:rFonts w:hAnsi="宋体" w:hint="eastAsia"/>
        </w:rPr>
        <w:t>文件</w:t>
      </w:r>
      <w:r w:rsidRPr="002D01A7">
        <w:rPr>
          <w:rFonts w:hAnsi="宋体" w:hint="eastAsia"/>
        </w:rPr>
        <w:t>附录A的规定进行，当试验结果符合下列规定时应评为合格</w:t>
      </w:r>
      <w:r w:rsidRPr="00251F23">
        <w:rPr>
          <w:rFonts w:hAnsi="宋体" w:hint="eastAsia"/>
        </w:rPr>
        <w:t>：</w:t>
      </w:r>
    </w:p>
    <w:p w14:paraId="5308F63B" w14:textId="073A2DF5" w:rsidR="00C761F8" w:rsidRDefault="00C761F8" w:rsidP="00BB6738">
      <w:pPr>
        <w:pStyle w:val="aff0"/>
        <w:numPr>
          <w:ilvl w:val="0"/>
          <w:numId w:val="41"/>
        </w:numPr>
      </w:pPr>
      <w:r w:rsidRPr="006261F8">
        <w:rPr>
          <w:rFonts w:hint="eastAsia"/>
        </w:rPr>
        <w:t>强度检验：</w:t>
      </w:r>
      <w:r w:rsidRPr="002D01A7">
        <w:rPr>
          <w:rFonts w:hint="eastAsia"/>
        </w:rPr>
        <w:t>每个接头试件的强度实测值均应符合本</w:t>
      </w:r>
      <w:r w:rsidR="00A7773A">
        <w:rPr>
          <w:rFonts w:hint="eastAsia"/>
        </w:rPr>
        <w:t>文件</w:t>
      </w:r>
      <w:r w:rsidRPr="002D01A7">
        <w:rPr>
          <w:rFonts w:hint="eastAsia"/>
        </w:rPr>
        <w:t>表</w:t>
      </w:r>
      <w:r w:rsidR="00736381">
        <w:rPr>
          <w:rFonts w:hint="eastAsia"/>
        </w:rPr>
        <w:t>3</w:t>
      </w:r>
      <w:r w:rsidRPr="002D01A7">
        <w:rPr>
          <w:rFonts w:hint="eastAsia"/>
        </w:rPr>
        <w:t>的规定</w:t>
      </w:r>
      <w:r w:rsidRPr="006261F8">
        <w:rPr>
          <w:rFonts w:hint="eastAsia"/>
        </w:rPr>
        <w:t>；</w:t>
      </w:r>
    </w:p>
    <w:p w14:paraId="37AE5D28" w14:textId="6022F4E8" w:rsidR="00C761F8" w:rsidRDefault="00C761F8" w:rsidP="00E26952">
      <w:pPr>
        <w:pStyle w:val="aff0"/>
      </w:pPr>
      <w:r w:rsidRPr="006261F8">
        <w:rPr>
          <w:rFonts w:hint="eastAsia"/>
        </w:rPr>
        <w:t>变形检验：</w:t>
      </w:r>
      <w:r w:rsidRPr="002D01A7">
        <w:rPr>
          <w:rFonts w:hint="eastAsia"/>
          <w:noProof/>
        </w:rPr>
        <w:t>每个接头试件残余变形和最大拉力时总伸长率实测值均应符合本</w:t>
      </w:r>
      <w:r w:rsidR="00A7773A">
        <w:rPr>
          <w:rFonts w:hint="eastAsia"/>
          <w:noProof/>
        </w:rPr>
        <w:t>文件</w:t>
      </w:r>
      <w:r w:rsidRPr="002D01A7">
        <w:rPr>
          <w:rFonts w:hint="eastAsia"/>
        </w:rPr>
        <w:t>表</w:t>
      </w:r>
      <w:r w:rsidR="00736381">
        <w:rPr>
          <w:rFonts w:hint="eastAsia"/>
        </w:rPr>
        <w:t>4</w:t>
      </w:r>
      <w:r w:rsidRPr="002D01A7">
        <w:rPr>
          <w:rFonts w:hint="eastAsia"/>
        </w:rPr>
        <w:t>的规定</w:t>
      </w:r>
    </w:p>
    <w:p w14:paraId="537984C7" w14:textId="50D8742C" w:rsidR="00B13BA1" w:rsidRPr="00C10F23" w:rsidRDefault="00EF2440" w:rsidP="00E26952">
      <w:pPr>
        <w:pStyle w:val="afffffffffe"/>
      </w:pPr>
      <w:r>
        <w:rPr>
          <w:rFonts w:hint="eastAsia"/>
        </w:rPr>
        <w:t>型式检验应由国家、省部级主管部门认可的检测机构或经国际认证的国外检测机构进行</w:t>
      </w:r>
      <w:r w:rsidR="00B13BA1" w:rsidRPr="00C10F23">
        <w:t>。</w:t>
      </w:r>
    </w:p>
    <w:p w14:paraId="6C673FF3" w14:textId="7F499DCE" w:rsidR="00B13BA1" w:rsidRPr="0059507A" w:rsidRDefault="0059507A" w:rsidP="008309F5">
      <w:pPr>
        <w:pStyle w:val="afff4"/>
        <w:spacing w:before="156" w:after="156"/>
        <w:ind w:left="0"/>
      </w:pPr>
      <w:bookmarkStart w:id="109" w:name="_Toc190100374"/>
      <w:r w:rsidRPr="0059507A">
        <w:rPr>
          <w:rFonts w:hint="eastAsia"/>
        </w:rPr>
        <w:t>型式检验报告</w:t>
      </w:r>
      <w:bookmarkEnd w:id="109"/>
    </w:p>
    <w:p w14:paraId="7DC64515" w14:textId="77777777" w:rsidR="0059507A" w:rsidRDefault="0059507A" w:rsidP="008309F5">
      <w:pPr>
        <w:pStyle w:val="afffffffffe"/>
      </w:pPr>
      <w:r>
        <w:rPr>
          <w:rFonts w:hint="eastAsia"/>
        </w:rPr>
        <w:t>型式检验报告应详细记录下列内容：</w:t>
      </w:r>
    </w:p>
    <w:p w14:paraId="500D320E" w14:textId="0CECBDBE" w:rsidR="00B13BA1" w:rsidRDefault="0059507A" w:rsidP="00BB6738">
      <w:pPr>
        <w:pStyle w:val="aff0"/>
        <w:numPr>
          <w:ilvl w:val="0"/>
          <w:numId w:val="42"/>
        </w:numPr>
      </w:pPr>
      <w:r w:rsidRPr="0059507A">
        <w:rPr>
          <w:rFonts w:hint="eastAsia"/>
        </w:rPr>
        <w:t>接头试件技术参数，包括接头类型、连接件原材料、规格、尺寸、构造与工艺参</w:t>
      </w:r>
      <w:r>
        <w:rPr>
          <w:rFonts w:hint="eastAsia"/>
        </w:rPr>
        <w:t>数；</w:t>
      </w:r>
    </w:p>
    <w:p w14:paraId="49C09AFE" w14:textId="2A6D7C66" w:rsidR="0059507A" w:rsidRDefault="0059507A" w:rsidP="00E26952">
      <w:pPr>
        <w:pStyle w:val="aff0"/>
      </w:pPr>
      <w:r w:rsidRPr="0059507A">
        <w:rPr>
          <w:rFonts w:hint="eastAsia"/>
        </w:rPr>
        <w:t>钢筋母材试验结果</w:t>
      </w:r>
      <w:r w:rsidR="00C761F8">
        <w:rPr>
          <w:rFonts w:hint="eastAsia"/>
        </w:rPr>
        <w:t>；</w:t>
      </w:r>
    </w:p>
    <w:p w14:paraId="12DB8DCF" w14:textId="1EDB1CEA" w:rsidR="0059507A" w:rsidRDefault="0059507A" w:rsidP="00E26952">
      <w:pPr>
        <w:pStyle w:val="aff0"/>
      </w:pPr>
      <w:r>
        <w:rPr>
          <w:rFonts w:hint="eastAsia"/>
        </w:rPr>
        <w:t>接头试件力学性能</w:t>
      </w:r>
      <w:r w:rsidR="00C761F8">
        <w:rPr>
          <w:rFonts w:hint="eastAsia"/>
        </w:rPr>
        <w:t>试验结果</w:t>
      </w:r>
      <w:r>
        <w:rPr>
          <w:rFonts w:hint="eastAsia"/>
        </w:rPr>
        <w:t>和变形性能</w:t>
      </w:r>
      <w:r w:rsidR="00C761F8">
        <w:rPr>
          <w:rFonts w:hint="eastAsia"/>
        </w:rPr>
        <w:t>试验结果。</w:t>
      </w:r>
    </w:p>
    <w:p w14:paraId="7023B549" w14:textId="51DF7B5E" w:rsidR="00B13BA1" w:rsidRPr="002432CC" w:rsidRDefault="000A69E3" w:rsidP="000C551A">
      <w:pPr>
        <w:pStyle w:val="afff4"/>
        <w:spacing w:before="156" w:after="156"/>
        <w:ind w:left="0"/>
      </w:pPr>
      <w:bookmarkStart w:id="110" w:name="_Toc190100378"/>
      <w:r>
        <w:rPr>
          <w:rFonts w:hint="eastAsia"/>
        </w:rPr>
        <w:t>现场</w:t>
      </w:r>
      <w:r w:rsidR="0032029D">
        <w:rPr>
          <w:rFonts w:hint="eastAsia"/>
        </w:rPr>
        <w:t>检查</w:t>
      </w:r>
      <w:r>
        <w:rPr>
          <w:rFonts w:hint="eastAsia"/>
        </w:rPr>
        <w:t>与验收</w:t>
      </w:r>
      <w:bookmarkEnd w:id="110"/>
    </w:p>
    <w:p w14:paraId="59FBFD30" w14:textId="77777777" w:rsidR="00791394" w:rsidRPr="00C10F23" w:rsidRDefault="00791394" w:rsidP="00791394">
      <w:pPr>
        <w:pStyle w:val="afffffffffe"/>
      </w:pPr>
      <w:r w:rsidRPr="00D37142">
        <w:rPr>
          <w:rFonts w:hint="eastAsia"/>
        </w:rPr>
        <w:lastRenderedPageBreak/>
        <w:t>接头技术提供单位应提供接头产品的有效认证证书及原材料质量证明文件</w:t>
      </w:r>
      <w:r w:rsidRPr="00C10F23">
        <w:t>。</w:t>
      </w:r>
    </w:p>
    <w:p w14:paraId="332D079D" w14:textId="77777777" w:rsidR="00791394" w:rsidRPr="00C10F23" w:rsidRDefault="00791394" w:rsidP="00791394">
      <w:pPr>
        <w:pStyle w:val="afffffffffe"/>
      </w:pPr>
      <w:r>
        <w:rPr>
          <w:rFonts w:hint="eastAsia"/>
        </w:rPr>
        <w:t>接头在核工程正式应用前，应进行工艺试验，工艺试验合格后方可进行工程应用，且在应用前应根据接头技术要求和施工现场特点编制接头专项施工方案</w:t>
      </w:r>
      <w:r w:rsidRPr="00C10F23">
        <w:t>。</w:t>
      </w:r>
    </w:p>
    <w:p w14:paraId="24337D87" w14:textId="7601B8B9" w:rsidR="00642CD9" w:rsidRDefault="00642CD9" w:rsidP="00642CD9">
      <w:pPr>
        <w:pStyle w:val="afffffffffe"/>
      </w:pPr>
      <w:r w:rsidRPr="00642CD9">
        <w:rPr>
          <w:rFonts w:hint="eastAsia"/>
        </w:rPr>
        <w:t>工程应用接头时，应对接头技术提供单位提交的接头相关技术资料进行审查与验收，包括但不限于以下内容:</w:t>
      </w:r>
    </w:p>
    <w:p w14:paraId="6A93B35D" w14:textId="24B0C18A" w:rsidR="00642CD9" w:rsidRDefault="00642CD9" w:rsidP="00BB6738">
      <w:pPr>
        <w:pStyle w:val="aff0"/>
        <w:numPr>
          <w:ilvl w:val="0"/>
          <w:numId w:val="43"/>
        </w:numPr>
      </w:pPr>
      <w:r w:rsidRPr="00642CD9">
        <w:rPr>
          <w:rFonts w:hint="eastAsia"/>
        </w:rPr>
        <w:t>接头的合格工艺检验报告、有效型式检验报告及设计有其他要求的接头性能检验报告</w:t>
      </w:r>
      <w:r>
        <w:rPr>
          <w:rFonts w:hint="eastAsia"/>
        </w:rPr>
        <w:t>；</w:t>
      </w:r>
    </w:p>
    <w:p w14:paraId="6E5A2B11" w14:textId="3F68A63C" w:rsidR="00642CD9" w:rsidRDefault="00642CD9" w:rsidP="00E26952">
      <w:pPr>
        <w:pStyle w:val="aff0"/>
      </w:pPr>
      <w:r>
        <w:rPr>
          <w:rFonts w:hint="eastAsia"/>
        </w:rPr>
        <w:t>接头</w:t>
      </w:r>
      <w:r w:rsidRPr="00642CD9">
        <w:rPr>
          <w:rFonts w:hint="eastAsia"/>
        </w:rPr>
        <w:t>产品设计、接头现场加工与安装要求的相关技术文件</w:t>
      </w:r>
      <w:r>
        <w:rPr>
          <w:rFonts w:hint="eastAsia"/>
        </w:rPr>
        <w:t>；</w:t>
      </w:r>
    </w:p>
    <w:p w14:paraId="1D192CB9" w14:textId="2D2600D9" w:rsidR="00642CD9" w:rsidRDefault="00642CD9" w:rsidP="00E26952">
      <w:pPr>
        <w:pStyle w:val="aff0"/>
      </w:pPr>
      <w:r>
        <w:rPr>
          <w:rFonts w:hint="eastAsia"/>
        </w:rPr>
        <w:t>接头</w:t>
      </w:r>
      <w:r w:rsidRPr="00642CD9">
        <w:rPr>
          <w:rFonts w:hint="eastAsia"/>
        </w:rPr>
        <w:t>出厂检验报告、合格证和</w:t>
      </w:r>
      <w:r>
        <w:rPr>
          <w:rFonts w:hint="eastAsia"/>
        </w:rPr>
        <w:t>接头</w:t>
      </w:r>
      <w:r w:rsidRPr="00642CD9">
        <w:rPr>
          <w:rFonts w:hint="eastAsia"/>
        </w:rPr>
        <w:t>原材料质量证明书</w:t>
      </w:r>
      <w:r>
        <w:rPr>
          <w:rFonts w:hint="eastAsia"/>
        </w:rPr>
        <w:t>。</w:t>
      </w:r>
    </w:p>
    <w:p w14:paraId="1D08AB95" w14:textId="246079F5" w:rsidR="00F7296C" w:rsidRPr="00C10F23" w:rsidRDefault="00F7296C" w:rsidP="00F7296C">
      <w:pPr>
        <w:pStyle w:val="afffffffffe"/>
      </w:pPr>
      <w:r w:rsidRPr="00C10F23">
        <w:t>接头在安装完成后的检验应符合下列规定：</w:t>
      </w:r>
    </w:p>
    <w:p w14:paraId="70AB3A4F" w14:textId="3D2BFA03" w:rsidR="00F7296C" w:rsidRPr="00EE0FA3" w:rsidRDefault="00F7296C" w:rsidP="00BB6738">
      <w:pPr>
        <w:pStyle w:val="aff0"/>
        <w:numPr>
          <w:ilvl w:val="0"/>
          <w:numId w:val="37"/>
        </w:numPr>
      </w:pPr>
      <w:r w:rsidRPr="00EE0FA3">
        <w:t>接头的现场检验应按验收批进行。检验批的数量和要求应符合现行行业标准《钢筋机械连接技术规程》JGJ107</w:t>
      </w:r>
      <w:r w:rsidR="007D69CE">
        <w:rPr>
          <w:rFonts w:hint="eastAsia"/>
        </w:rPr>
        <w:t>-2016</w:t>
      </w:r>
      <w:r w:rsidRPr="00EE0FA3">
        <w:t>的有关规定</w:t>
      </w:r>
      <w:r w:rsidR="00E26952">
        <w:rPr>
          <w:rFonts w:hint="eastAsia"/>
        </w:rPr>
        <w:t>；</w:t>
      </w:r>
    </w:p>
    <w:p w14:paraId="73E8E377" w14:textId="22E2D5B2" w:rsidR="00F7296C" w:rsidRPr="00EE0FA3" w:rsidRDefault="00F7296C" w:rsidP="00F7296C">
      <w:pPr>
        <w:pStyle w:val="aff0"/>
      </w:pPr>
      <w:r w:rsidRPr="00EE0FA3">
        <w:t>对接头的每一验收批，应在工程结构中随机截取3个接头试件做极限抗拉强度试验，按设计要求的接头等级进行评定。当3个接头试件的极限抗拉强度均符合现行行业标准《钢筋机械连接技术规程》JGJ107</w:t>
      </w:r>
      <w:r w:rsidR="007D69CE">
        <w:rPr>
          <w:rFonts w:hint="eastAsia"/>
        </w:rPr>
        <w:t>-2016</w:t>
      </w:r>
      <w:r w:rsidRPr="00EE0FA3">
        <w:t>的有关规定时，该验收批应评为合格。当仅有1个试件的极限抗拉强度不符合要求，应再取6 个试件进行复检。复检中仍有</w:t>
      </w:r>
      <w:r>
        <w:t>1</w:t>
      </w:r>
      <w:r w:rsidRPr="00EE0FA3">
        <w:t>个试件的极限抗拉强度不符合要求，该检验批应评为</w:t>
      </w:r>
      <w:r w:rsidRPr="00EE0FA3">
        <w:rPr>
          <w:rFonts w:hint="eastAsia"/>
        </w:rPr>
        <w:t>不</w:t>
      </w:r>
      <w:r w:rsidRPr="00EE0FA3">
        <w:t>合格</w:t>
      </w:r>
      <w:r w:rsidR="00E26952">
        <w:rPr>
          <w:rFonts w:hint="eastAsia"/>
        </w:rPr>
        <w:t>；</w:t>
      </w:r>
    </w:p>
    <w:p w14:paraId="486B5114" w14:textId="7809F556" w:rsidR="00F7296C" w:rsidRPr="00EE0FA3" w:rsidRDefault="00F7296C" w:rsidP="00F7296C">
      <w:pPr>
        <w:pStyle w:val="aff0"/>
      </w:pPr>
      <w:r w:rsidRPr="00EE0FA3">
        <w:t>现场截取抽样试件后，原接头位置的钢筋可采用同等规格的钢筋进行绑扎搭接连接、焊接或机械连接方法补</w:t>
      </w:r>
      <w:r>
        <w:rPr>
          <w:rFonts w:hint="eastAsia"/>
        </w:rPr>
        <w:t>强</w:t>
      </w:r>
      <w:r w:rsidR="00E26952">
        <w:rPr>
          <w:rFonts w:hint="eastAsia"/>
        </w:rPr>
        <w:t>；</w:t>
      </w:r>
    </w:p>
    <w:p w14:paraId="5AA5B744" w14:textId="15CA67CA" w:rsidR="00E26952" w:rsidRDefault="00F7296C" w:rsidP="003040B2">
      <w:pPr>
        <w:pStyle w:val="aff0"/>
      </w:pPr>
      <w:r w:rsidRPr="00C10F23">
        <w:t>对抽检不合格的接头验收批，应由工程有关各方研究后提出处理方案。</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B1A78D1" w14:textId="77777777" w:rsidR="00EB1C32" w:rsidRDefault="00EB1C32" w:rsidP="00E26952">
      <w:pPr>
        <w:pStyle w:val="afffff2"/>
        <w:ind w:firstLine="420"/>
        <w:sectPr w:rsidR="00EB1C32" w:rsidSect="00E26952">
          <w:pgSz w:w="11906" w:h="16838"/>
          <w:pgMar w:top="1928" w:right="1134" w:bottom="1134" w:left="1134" w:header="1418" w:footer="1134" w:gutter="284"/>
          <w:pgNumType w:start="1"/>
          <w:cols w:space="425"/>
          <w:formProt w:val="0"/>
          <w:docGrid w:type="lines" w:linePitch="312"/>
        </w:sectPr>
      </w:pPr>
    </w:p>
    <w:p w14:paraId="422C55E0" w14:textId="77777777" w:rsidR="00EB1C32" w:rsidRDefault="00EB1C32" w:rsidP="00EB1C32">
      <w:pPr>
        <w:pStyle w:val="aff3"/>
        <w:rPr>
          <w:rFonts w:hint="eastAsia"/>
        </w:rPr>
      </w:pPr>
      <w:bookmarkStart w:id="111" w:name="BookMark5"/>
      <w:bookmarkEnd w:id="31"/>
    </w:p>
    <w:p w14:paraId="77358369" w14:textId="77777777" w:rsidR="00EB1C32" w:rsidRDefault="00EB1C32" w:rsidP="00EB1C32">
      <w:pPr>
        <w:pStyle w:val="aff9"/>
      </w:pPr>
    </w:p>
    <w:p w14:paraId="4AC58452" w14:textId="5CF65EB3" w:rsidR="00EB1C32" w:rsidRDefault="00EB1C32" w:rsidP="00EB1C32">
      <w:pPr>
        <w:pStyle w:val="affffff3"/>
        <w:spacing w:after="156"/>
      </w:pPr>
      <w:bookmarkStart w:id="112" w:name="_Toc227227366"/>
      <w:r>
        <w:rPr>
          <w:rFonts w:hint="eastAsia"/>
        </w:rPr>
        <w:t>附录A</w:t>
      </w:r>
      <w:r>
        <w:br/>
      </w:r>
      <w:r>
        <w:rPr>
          <w:rFonts w:hint="eastAsia"/>
        </w:rPr>
        <w:t>（</w:t>
      </w:r>
      <w:r w:rsidR="004E12B3">
        <w:rPr>
          <w:rFonts w:hint="eastAsia"/>
        </w:rPr>
        <w:t>规范</w:t>
      </w:r>
      <w:r>
        <w:rPr>
          <w:rFonts w:hint="eastAsia"/>
        </w:rPr>
        <w:t>性）</w:t>
      </w:r>
      <w:r>
        <w:br/>
      </w:r>
      <w:r>
        <w:rPr>
          <w:rFonts w:hint="eastAsia"/>
        </w:rPr>
        <w:t>分体式挤压钢筋机械接头试件检验方法</w:t>
      </w:r>
      <w:bookmarkEnd w:id="112"/>
    </w:p>
    <w:p w14:paraId="0C7E2B72" w14:textId="77777777" w:rsidR="00EB1C32" w:rsidRPr="00D207C2" w:rsidRDefault="00EB1C32" w:rsidP="00EB1C32">
      <w:pPr>
        <w:pStyle w:val="affffff4"/>
        <w:spacing w:before="156" w:after="156"/>
      </w:pPr>
      <w:bookmarkStart w:id="113" w:name="_Toc190100380"/>
      <w:r w:rsidRPr="00D207C2">
        <w:rPr>
          <w:rFonts w:hint="eastAsia"/>
        </w:rPr>
        <w:t>A</w:t>
      </w:r>
      <w:r w:rsidRPr="00D207C2">
        <w:t>.1</w:t>
      </w:r>
      <w:r w:rsidRPr="00D207C2">
        <w:rPr>
          <w:rFonts w:hint="eastAsia"/>
        </w:rPr>
        <w:t>型式检验</w:t>
      </w:r>
      <w:bookmarkEnd w:id="113"/>
    </w:p>
    <w:p w14:paraId="5F556065" w14:textId="77777777" w:rsidR="00EB1C32" w:rsidRPr="00B25F2D" w:rsidRDefault="00EB1C32" w:rsidP="00EB1C32">
      <w:pPr>
        <w:pStyle w:val="afffffffffff7"/>
        <w:rPr>
          <w:noProof/>
        </w:rPr>
      </w:pPr>
      <w:r w:rsidRPr="00B25F2D">
        <w:rPr>
          <w:rFonts w:hint="eastAsia"/>
          <w:noProof/>
        </w:rPr>
        <w:t>A</w:t>
      </w:r>
      <w:r w:rsidRPr="00B25F2D">
        <w:rPr>
          <w:noProof/>
        </w:rPr>
        <w:t>.1.1</w:t>
      </w:r>
      <w:r w:rsidRPr="00B25F2D">
        <w:rPr>
          <w:rFonts w:hint="eastAsia"/>
          <w:noProof/>
        </w:rPr>
        <w:t>试件型式检验的仪表布置和变形测量标距应符合下列规定：</w:t>
      </w:r>
    </w:p>
    <w:p w14:paraId="695FF46E" w14:textId="22D845D9" w:rsidR="00EB1C32" w:rsidRPr="00B25F2D" w:rsidRDefault="00EB1C32" w:rsidP="00BB6738">
      <w:pPr>
        <w:pStyle w:val="aff0"/>
        <w:numPr>
          <w:ilvl w:val="0"/>
          <w:numId w:val="45"/>
        </w:numPr>
        <w:rPr>
          <w:noProof/>
        </w:rPr>
      </w:pPr>
      <w:r w:rsidRPr="00B25F2D">
        <w:rPr>
          <w:rFonts w:hint="eastAsia"/>
          <w:noProof/>
        </w:rPr>
        <w:t>单向拉伸和反复拉压试验时的变形测量仪表应在钢筋两侧对称布置（图A.1)，两侧测点的相对偏差不宜大于5mm,且两侧仪表应能独立读取各自变形值。应取钢筋两侧仪表读数的平均值计算残余变形值。</w:t>
      </w:r>
    </w:p>
    <w:p w14:paraId="213115D3" w14:textId="77777777" w:rsidR="00EB1C32" w:rsidRPr="00B25F2D" w:rsidRDefault="00EB1C32" w:rsidP="00EB1C32">
      <w:pPr>
        <w:widowControl/>
        <w:autoSpaceDE w:val="0"/>
        <w:autoSpaceDN w:val="0"/>
        <w:adjustRightInd/>
        <w:spacing w:line="240" w:lineRule="auto"/>
        <w:ind w:firstLineChars="200" w:firstLine="422"/>
        <w:jc w:val="center"/>
        <w:rPr>
          <w:rFonts w:ascii="宋体" w:hAnsi="Times New Roman"/>
          <w:noProof/>
          <w:kern w:val="0"/>
          <w:szCs w:val="20"/>
        </w:rPr>
      </w:pPr>
      <w:r w:rsidRPr="00B25F2D">
        <w:rPr>
          <w:rFonts w:ascii="宋体" w:hAnsi="Times New Roman"/>
          <w:b/>
          <w:noProof/>
          <w:kern w:val="0"/>
          <w:szCs w:val="20"/>
        </w:rPr>
        <w:drawing>
          <wp:inline distT="0" distB="0" distL="0" distR="0" wp14:anchorId="5ECFD4AA" wp14:editId="661E774A">
            <wp:extent cx="4333240" cy="1933575"/>
            <wp:effectExtent l="0" t="0" r="0" b="0"/>
            <wp:docPr id="38" name="图片 38" descr="C:\Users\cabrx\Documents\Tencent Files\2293899785\Image\Group\thumbnail\9d244293-b700-4925-81ca-4860123abde9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cabrx\Documents\Tencent Files\2293899785\Image\Group\thumbnail\9d244293-b700-4925-81ca-4860123abde9Ori"/>
                    <pic:cNvPicPr>
                      <a:picLocks noChangeAspect="1" noChangeArrowheads="1"/>
                    </pic:cNvPicPr>
                  </pic:nvPicPr>
                  <pic:blipFill>
                    <a:blip r:embed="rId18" cstate="print">
                      <a:extLst>
                        <a:ext uri="{28A0092B-C50C-407E-A947-70E740481C1C}">
                          <a14:useLocalDpi xmlns:a14="http://schemas.microsoft.com/office/drawing/2010/main" val="0"/>
                        </a:ext>
                      </a:extLst>
                    </a:blip>
                    <a:srcRect l="8130" t="27544" r="9667" b="26613"/>
                    <a:stretch>
                      <a:fillRect/>
                    </a:stretch>
                  </pic:blipFill>
                  <pic:spPr>
                    <a:xfrm>
                      <a:off x="0" y="0"/>
                      <a:ext cx="4335626" cy="1934357"/>
                    </a:xfrm>
                    <a:prstGeom prst="rect">
                      <a:avLst/>
                    </a:prstGeom>
                    <a:noFill/>
                    <a:ln>
                      <a:noFill/>
                    </a:ln>
                  </pic:spPr>
                </pic:pic>
              </a:graphicData>
            </a:graphic>
          </wp:inline>
        </w:drawing>
      </w:r>
    </w:p>
    <w:p w14:paraId="731F0EC6" w14:textId="5225FE09" w:rsidR="00EB1C32" w:rsidRPr="00B25F2D" w:rsidRDefault="00EB1C32" w:rsidP="00EB1C32">
      <w:pPr>
        <w:spacing w:beforeLines="50" w:before="156" w:afterLines="50" w:after="156" w:line="240" w:lineRule="auto"/>
        <w:ind w:firstLineChars="200" w:firstLine="420"/>
        <w:jc w:val="center"/>
        <w:rPr>
          <w:rFonts w:ascii="黑体" w:eastAsia="黑体" w:hAnsi="黑体" w:hint="eastAsia"/>
        </w:rPr>
      </w:pPr>
      <w:r w:rsidRPr="00B25F2D">
        <w:rPr>
          <w:rFonts w:ascii="黑体" w:eastAsia="黑体" w:hAnsi="黑体" w:hint="eastAsia"/>
        </w:rPr>
        <w:t>图A.1</w:t>
      </w:r>
      <w:r>
        <w:rPr>
          <w:rFonts w:ascii="黑体" w:eastAsia="黑体" w:hAnsi="黑体" w:hint="eastAsia"/>
        </w:rPr>
        <w:t xml:space="preserve"> </w:t>
      </w:r>
      <w:r w:rsidRPr="00B25F2D">
        <w:rPr>
          <w:rFonts w:ascii="黑体" w:eastAsia="黑体" w:hAnsi="黑体" w:hint="eastAsia"/>
        </w:rPr>
        <w:t>接头试件变形测量标距和仪表布置</w:t>
      </w:r>
    </w:p>
    <w:p w14:paraId="0986BAF1" w14:textId="025D2D5C" w:rsidR="00EB1C32" w:rsidRPr="00B25F2D" w:rsidRDefault="00EB1C32" w:rsidP="00EB1C32">
      <w:pPr>
        <w:pStyle w:val="aff0"/>
      </w:pPr>
      <w:r w:rsidRPr="00B25F2D">
        <w:rPr>
          <w:rFonts w:hint="eastAsia"/>
        </w:rPr>
        <w:t>变形测量标距</w:t>
      </w:r>
    </w:p>
    <w:p w14:paraId="10BE7084" w14:textId="12A5A021" w:rsidR="00EB1C32" w:rsidRPr="00B25F2D" w:rsidRDefault="00EB1C32" w:rsidP="00BB6738">
      <w:pPr>
        <w:pStyle w:val="aff1"/>
        <w:numPr>
          <w:ilvl w:val="1"/>
          <w:numId w:val="46"/>
        </w:numPr>
      </w:pPr>
      <w:r w:rsidRPr="00B25F2D">
        <w:rPr>
          <w:rFonts w:hint="eastAsia"/>
        </w:rPr>
        <w:t>单向拉伸残余变形测量应按下式计算：</w:t>
      </w:r>
    </w:p>
    <w:p w14:paraId="74EF3DEF" w14:textId="77777777" w:rsidR="00EB1C32" w:rsidRPr="00B25F2D" w:rsidRDefault="00000000" w:rsidP="00EB1C32">
      <w:pPr>
        <w:spacing w:line="240" w:lineRule="auto"/>
        <w:ind w:firstLineChars="200" w:firstLine="420"/>
        <w:jc w:val="center"/>
        <w:rPr>
          <w:rFonts w:ascii="宋体" w:hAnsi="宋体" w:hint="eastAsia"/>
        </w:rPr>
      </w:pPr>
      <m:oMath>
        <m:sSub>
          <m:sSubPr>
            <m:ctrlPr>
              <w:rPr>
                <w:rFonts w:ascii="Cambria Math" w:hAnsi="Cambria Math"/>
              </w:rPr>
            </m:ctrlPr>
          </m:sSubPr>
          <m:e>
            <m:r>
              <w:rPr>
                <w:rFonts w:ascii="Cambria Math" w:hAnsi="Cambria Math"/>
              </w:rPr>
              <m:t>L</m:t>
            </m:r>
          </m:e>
          <m:sub>
            <m:r>
              <w:rPr>
                <w:rFonts w:ascii="Cambria Math" w:hAnsi="Cambria Math"/>
              </w:rPr>
              <m:t>1</m:t>
            </m:r>
          </m:sub>
        </m:sSub>
      </m:oMath>
      <w:r w:rsidR="00EB1C32" w:rsidRPr="00B25F2D">
        <w:rPr>
          <w:rFonts w:ascii="宋体" w:hAnsi="宋体"/>
        </w:rPr>
        <w:t>=L+</w:t>
      </w:r>
      <w:r w:rsidR="00EB1C32" w:rsidRPr="00B25F2D">
        <w:rPr>
          <w:rFonts w:ascii="宋体" w:hAnsi="宋体" w:hint="eastAsia"/>
        </w:rPr>
        <w:t>βd</w:t>
      </w:r>
      <w:r w:rsidR="00EB1C32" w:rsidRPr="00B25F2D">
        <w:rPr>
          <w:rFonts w:ascii="宋体" w:hAnsi="宋体"/>
        </w:rPr>
        <w:t xml:space="preserve">          </w:t>
      </w:r>
      <w:r w:rsidR="00EB1C32" w:rsidRPr="00B25F2D">
        <w:rPr>
          <w:rFonts w:ascii="宋体" w:hAnsi="宋体" w:hint="eastAsia"/>
        </w:rPr>
        <w:t>（A</w:t>
      </w:r>
      <w:r w:rsidR="00EB1C32" w:rsidRPr="00B25F2D">
        <w:rPr>
          <w:rFonts w:ascii="宋体" w:hAnsi="宋体"/>
        </w:rPr>
        <w:t>.1.1-1</w:t>
      </w:r>
      <w:r w:rsidR="00EB1C32" w:rsidRPr="00B25F2D">
        <w:rPr>
          <w:rFonts w:ascii="宋体" w:hAnsi="宋体" w:hint="eastAsia"/>
        </w:rPr>
        <w:t>）</w:t>
      </w:r>
    </w:p>
    <w:p w14:paraId="1927ECB1" w14:textId="0B919EC2" w:rsidR="00EB1C32" w:rsidRPr="00B25F2D" w:rsidRDefault="00EB1C32" w:rsidP="00BB6738">
      <w:pPr>
        <w:pStyle w:val="aff1"/>
        <w:numPr>
          <w:ilvl w:val="1"/>
          <w:numId w:val="46"/>
        </w:numPr>
      </w:pPr>
      <w:r w:rsidRPr="00B25F2D">
        <w:rPr>
          <w:rFonts w:hint="eastAsia"/>
        </w:rPr>
        <w:t>反复拉压残余变形测量应按下式计算：</w:t>
      </w:r>
    </w:p>
    <w:p w14:paraId="2BB00750" w14:textId="77777777" w:rsidR="00EB1C32" w:rsidRPr="00B25F2D" w:rsidRDefault="00000000" w:rsidP="00EB1C32">
      <w:pPr>
        <w:spacing w:line="240" w:lineRule="auto"/>
        <w:ind w:firstLineChars="200" w:firstLine="420"/>
        <w:jc w:val="center"/>
        <w:rPr>
          <w:rFonts w:ascii="宋体" w:hAnsi="宋体" w:hint="eastAsia"/>
        </w:rPr>
      </w:pPr>
      <m:oMath>
        <m:sSub>
          <m:sSubPr>
            <m:ctrlPr>
              <w:rPr>
                <w:rFonts w:ascii="Cambria Math" w:hAnsi="Cambria Math"/>
              </w:rPr>
            </m:ctrlPr>
          </m:sSubPr>
          <m:e>
            <m:r>
              <w:rPr>
                <w:rFonts w:ascii="Cambria Math" w:hAnsi="Cambria Math"/>
              </w:rPr>
              <m:t>L</m:t>
            </m:r>
          </m:e>
          <m:sub>
            <m:r>
              <w:rPr>
                <w:rFonts w:ascii="Cambria Math" w:hAnsi="Cambria Math"/>
              </w:rPr>
              <m:t>1</m:t>
            </m:r>
          </m:sub>
        </m:sSub>
      </m:oMath>
      <w:r w:rsidR="00EB1C32" w:rsidRPr="00B25F2D">
        <w:rPr>
          <w:rFonts w:ascii="宋体" w:hAnsi="宋体"/>
        </w:rPr>
        <w:t>=L+</w:t>
      </w:r>
      <w:r w:rsidR="00EB1C32" w:rsidRPr="00B25F2D">
        <w:rPr>
          <w:rFonts w:ascii="宋体" w:hAnsi="宋体" w:hint="eastAsia"/>
        </w:rPr>
        <w:t>4d</w:t>
      </w:r>
      <w:r w:rsidR="00EB1C32" w:rsidRPr="00B25F2D">
        <w:rPr>
          <w:rFonts w:ascii="宋体" w:hAnsi="宋体"/>
        </w:rPr>
        <w:t xml:space="preserve">          </w:t>
      </w:r>
      <w:r w:rsidR="00EB1C32" w:rsidRPr="00B25F2D">
        <w:rPr>
          <w:rFonts w:ascii="宋体" w:hAnsi="宋体" w:hint="eastAsia"/>
        </w:rPr>
        <w:t>（A</w:t>
      </w:r>
      <w:r w:rsidR="00EB1C32" w:rsidRPr="00B25F2D">
        <w:rPr>
          <w:rFonts w:ascii="宋体" w:hAnsi="宋体"/>
        </w:rPr>
        <w:t>.1.1-2</w:t>
      </w:r>
      <w:r w:rsidR="00EB1C32" w:rsidRPr="00B25F2D">
        <w:rPr>
          <w:rFonts w:ascii="宋体" w:hAnsi="宋体" w:hint="eastAsia"/>
        </w:rPr>
        <w:t>）</w:t>
      </w:r>
    </w:p>
    <w:p w14:paraId="1B1546B5" w14:textId="77777777" w:rsidR="00EB1C32" w:rsidRPr="00B25F2D" w:rsidRDefault="00EB1C32" w:rsidP="00EB1C32">
      <w:pPr>
        <w:spacing w:line="240" w:lineRule="auto"/>
        <w:ind w:firstLineChars="200" w:firstLine="420"/>
        <w:rPr>
          <w:rFonts w:ascii="宋体" w:hAnsi="宋体" w:hint="eastAsia"/>
        </w:rPr>
      </w:pPr>
      <w:r w:rsidRPr="00B25F2D">
        <w:rPr>
          <w:rFonts w:ascii="宋体" w:hAnsi="宋体" w:hint="eastAsia"/>
        </w:rPr>
        <w:t>式中：</w:t>
      </w:r>
      <m:oMath>
        <m:sSub>
          <m:sSubPr>
            <m:ctrlPr>
              <w:rPr>
                <w:rFonts w:ascii="Cambria Math" w:hAnsi="Cambria Math"/>
              </w:rPr>
            </m:ctrlPr>
          </m:sSubPr>
          <m:e>
            <m:r>
              <w:rPr>
                <w:rFonts w:ascii="Cambria Math" w:hAnsi="Cambria Math"/>
              </w:rPr>
              <m:t>L</m:t>
            </m:r>
          </m:e>
          <m:sub>
            <m:r>
              <w:rPr>
                <w:rFonts w:ascii="Cambria Math" w:hAnsi="Cambria Math"/>
              </w:rPr>
              <m:t>1</m:t>
            </m:r>
          </m:sub>
        </m:sSub>
      </m:oMath>
      <w:r w:rsidRPr="00B25F2D">
        <w:rPr>
          <w:rFonts w:ascii="宋体" w:hAnsi="宋体" w:hint="eastAsia"/>
        </w:rPr>
        <w:t>—变形测量标距，mm；</w:t>
      </w:r>
    </w:p>
    <w:p w14:paraId="1A463B8A" w14:textId="77777777" w:rsidR="00EB1C32" w:rsidRPr="00B25F2D" w:rsidRDefault="00EB1C32" w:rsidP="00EB1C32">
      <w:pPr>
        <w:spacing w:line="240" w:lineRule="auto"/>
        <w:ind w:firstLineChars="200" w:firstLine="420"/>
        <w:rPr>
          <w:rFonts w:ascii="宋体" w:hAnsi="宋体" w:hint="eastAsia"/>
        </w:rPr>
      </w:pPr>
      <w:r w:rsidRPr="00B25F2D">
        <w:rPr>
          <w:rFonts w:ascii="宋体" w:hAnsi="宋体" w:hint="eastAsia"/>
        </w:rPr>
        <w:t xml:space="preserve"> </w:t>
      </w:r>
      <w:r w:rsidRPr="00B25F2D">
        <w:rPr>
          <w:rFonts w:ascii="宋体" w:hAnsi="宋体"/>
        </w:rPr>
        <w:t xml:space="preserve">     L</w:t>
      </w:r>
      <w:r w:rsidRPr="00B25F2D">
        <w:rPr>
          <w:rFonts w:ascii="宋体" w:hAnsi="宋体" w:hint="eastAsia"/>
        </w:rPr>
        <w:t>—机械连接接头长度，mm；</w:t>
      </w:r>
    </w:p>
    <w:p w14:paraId="1366CFF0" w14:textId="77777777" w:rsidR="00EB1C32" w:rsidRPr="00B25F2D" w:rsidRDefault="00EB1C32" w:rsidP="00EB1C32">
      <w:pPr>
        <w:spacing w:line="240" w:lineRule="auto"/>
        <w:ind w:firstLineChars="200" w:firstLine="420"/>
        <w:rPr>
          <w:rFonts w:ascii="宋体" w:hAnsi="宋体" w:hint="eastAsia"/>
        </w:rPr>
      </w:pPr>
      <w:r w:rsidRPr="00B25F2D">
        <w:rPr>
          <w:rFonts w:ascii="宋体" w:hAnsi="宋体" w:hint="eastAsia"/>
        </w:rPr>
        <w:t xml:space="preserve"> </w:t>
      </w:r>
      <w:r w:rsidRPr="00B25F2D">
        <w:rPr>
          <w:rFonts w:ascii="宋体" w:hAnsi="宋体"/>
        </w:rPr>
        <w:t xml:space="preserve">     </w:t>
      </w:r>
      <w:r w:rsidRPr="00B25F2D">
        <w:rPr>
          <w:rFonts w:ascii="宋体" w:hAnsi="宋体" w:hint="eastAsia"/>
        </w:rPr>
        <w:t>β—系数，取1~</w:t>
      </w:r>
      <w:r w:rsidRPr="00B25F2D">
        <w:rPr>
          <w:rFonts w:ascii="宋体" w:hAnsi="宋体"/>
        </w:rPr>
        <w:t>6</w:t>
      </w:r>
      <w:r w:rsidRPr="00B25F2D">
        <w:rPr>
          <w:rFonts w:ascii="宋体" w:hAnsi="宋体" w:hint="eastAsia"/>
        </w:rPr>
        <w:t>；</w:t>
      </w:r>
    </w:p>
    <w:p w14:paraId="6A43E381" w14:textId="77777777" w:rsidR="00EB1C32" w:rsidRPr="00B25F2D" w:rsidRDefault="00EB1C32" w:rsidP="00EB1C32">
      <w:pPr>
        <w:spacing w:line="240" w:lineRule="auto"/>
        <w:ind w:firstLineChars="200" w:firstLine="420"/>
        <w:rPr>
          <w:rFonts w:ascii="宋体" w:hAnsi="宋体" w:hint="eastAsia"/>
        </w:rPr>
      </w:pPr>
      <w:r w:rsidRPr="00B25F2D">
        <w:rPr>
          <w:rFonts w:ascii="宋体" w:hAnsi="宋体" w:hint="eastAsia"/>
        </w:rPr>
        <w:t xml:space="preserve"> </w:t>
      </w:r>
      <w:r w:rsidRPr="00B25F2D">
        <w:rPr>
          <w:rFonts w:ascii="宋体" w:hAnsi="宋体"/>
        </w:rPr>
        <w:t xml:space="preserve">     </w:t>
      </w:r>
      <w:r w:rsidRPr="00B25F2D">
        <w:rPr>
          <w:rFonts w:ascii="宋体" w:hAnsi="宋体" w:hint="eastAsia"/>
        </w:rPr>
        <w:t>d—钢筋公称直接，mm。</w:t>
      </w:r>
    </w:p>
    <w:p w14:paraId="497BCA58" w14:textId="77777777" w:rsidR="00EB1C32" w:rsidRPr="00B25F2D" w:rsidRDefault="00EB1C32" w:rsidP="00EB1C32">
      <w:pPr>
        <w:pStyle w:val="afffffffffff7"/>
      </w:pPr>
      <w:r w:rsidRPr="00B25F2D">
        <w:rPr>
          <w:rFonts w:hint="eastAsia"/>
        </w:rPr>
        <w:t>A</w:t>
      </w:r>
      <w:r w:rsidRPr="00B25F2D">
        <w:t xml:space="preserve">.1.2 </w:t>
      </w:r>
      <w:r w:rsidRPr="00B25F2D">
        <w:rPr>
          <w:rFonts w:hint="eastAsia"/>
        </w:rPr>
        <w:t>型式检验试件最大力下总伸长率</w:t>
      </w:r>
      <m:oMath>
        <m:sSub>
          <m:sSubPr>
            <m:ctrlPr>
              <w:rPr>
                <w:rFonts w:ascii="Cambria Math" w:hAnsi="Cambria Math"/>
              </w:rPr>
            </m:ctrlPr>
          </m:sSubPr>
          <m:e>
            <m:r>
              <w:rPr>
                <w:rFonts w:ascii="Cambria Math" w:hAnsi="Cambria Math"/>
              </w:rPr>
              <m:t>A</m:t>
            </m:r>
          </m:e>
          <m:sub>
            <m:r>
              <w:rPr>
                <w:rFonts w:ascii="Cambria Math" w:hAnsi="Cambria Math" w:hint="eastAsia"/>
              </w:rPr>
              <m:t>sgt</m:t>
            </m:r>
          </m:sub>
        </m:sSub>
      </m:oMath>
      <w:r w:rsidRPr="00B25F2D">
        <w:rPr>
          <w:rFonts w:hint="eastAsia"/>
        </w:rPr>
        <w:t>的测量方法应符合下列规定：</w:t>
      </w:r>
    </w:p>
    <w:p w14:paraId="2D0E5CD3" w14:textId="013E98B6" w:rsidR="00EB1C32" w:rsidRPr="00B25F2D" w:rsidRDefault="00EB1C32" w:rsidP="00BB6738">
      <w:pPr>
        <w:pStyle w:val="aff0"/>
        <w:numPr>
          <w:ilvl w:val="0"/>
          <w:numId w:val="44"/>
        </w:numPr>
        <w:rPr>
          <w:noProof/>
        </w:rPr>
      </w:pPr>
      <w:r w:rsidRPr="00B25F2D">
        <w:rPr>
          <w:rFonts w:hint="eastAsia"/>
          <w:noProof/>
        </w:rPr>
        <w:t>1</w:t>
      </w:r>
      <w:r w:rsidRPr="00B25F2D">
        <w:rPr>
          <w:noProof/>
        </w:rPr>
        <w:t xml:space="preserve"> </w:t>
      </w:r>
      <w:r w:rsidRPr="00B25F2D">
        <w:rPr>
          <w:rFonts w:hint="eastAsia"/>
          <w:noProof/>
        </w:rPr>
        <w:t>试件加载前，应在其接头两侧的钢筋表面(图A.2)分别用细划线A、B和C、D标出测量标距为</w:t>
      </w:r>
      <m:oMath>
        <m:sSub>
          <m:sSubPr>
            <m:ctrlPr>
              <w:rPr>
                <w:rFonts w:ascii="Cambria Math" w:hAnsi="Cambria Math"/>
                <w:noProof/>
              </w:rPr>
            </m:ctrlPr>
          </m:sSubPr>
          <m:e>
            <m:r>
              <w:rPr>
                <w:rFonts w:ascii="Cambria Math" w:hAnsi="Cambria Math"/>
                <w:noProof/>
              </w:rPr>
              <m:t>L</m:t>
            </m:r>
          </m:e>
          <m:sub>
            <m:r>
              <m:rPr>
                <m:sty m:val="p"/>
              </m:rPr>
              <w:rPr>
                <w:rFonts w:ascii="Cambria Math" w:hAnsi="Cambria Math"/>
                <w:noProof/>
              </w:rPr>
              <m:t>01</m:t>
            </m:r>
          </m:sub>
        </m:sSub>
      </m:oMath>
      <w:r w:rsidRPr="00B25F2D">
        <w:rPr>
          <w:rFonts w:hint="eastAsia"/>
          <w:noProof/>
        </w:rPr>
        <w:t>的标记线，</w:t>
      </w:r>
      <m:oMath>
        <m:sSub>
          <m:sSubPr>
            <m:ctrlPr>
              <w:rPr>
                <w:rFonts w:ascii="Cambria Math" w:hAnsi="Cambria Math"/>
                <w:noProof/>
              </w:rPr>
            </m:ctrlPr>
          </m:sSubPr>
          <m:e>
            <m:r>
              <w:rPr>
                <w:rFonts w:ascii="Cambria Math" w:hAnsi="Cambria Math"/>
                <w:noProof/>
              </w:rPr>
              <m:t>L</m:t>
            </m:r>
          </m:e>
          <m:sub>
            <m:r>
              <m:rPr>
                <m:sty m:val="p"/>
              </m:rPr>
              <w:rPr>
                <w:rFonts w:ascii="Cambria Math" w:hAnsi="Cambria Math"/>
                <w:noProof/>
              </w:rPr>
              <m:t>01</m:t>
            </m:r>
          </m:sub>
        </m:sSub>
      </m:oMath>
      <w:r w:rsidRPr="00B25F2D">
        <w:rPr>
          <w:rFonts w:hint="eastAsia"/>
          <w:noProof/>
        </w:rPr>
        <w:t>不应小于100mm，标距长度应用最小刻度值不大于</w:t>
      </w:r>
      <w:r>
        <w:rPr>
          <w:rFonts w:hint="eastAsia"/>
          <w:noProof/>
        </w:rPr>
        <w:t>0.</w:t>
      </w:r>
      <w:r w:rsidRPr="00B25F2D">
        <w:rPr>
          <w:noProof/>
        </w:rPr>
        <w:t>1</w:t>
      </w:r>
      <w:r w:rsidRPr="00B25F2D">
        <w:rPr>
          <w:rFonts w:hint="eastAsia"/>
          <w:noProof/>
        </w:rPr>
        <w:t>mm的量具测量。</w:t>
      </w:r>
    </w:p>
    <w:p w14:paraId="1B0BCFBD" w14:textId="77777777" w:rsidR="00EB1C32" w:rsidRPr="00B25F2D" w:rsidRDefault="00EB1C32" w:rsidP="00EB1C32">
      <w:pPr>
        <w:widowControl/>
        <w:autoSpaceDE w:val="0"/>
        <w:autoSpaceDN w:val="0"/>
        <w:adjustRightInd/>
        <w:spacing w:line="240" w:lineRule="auto"/>
        <w:ind w:firstLineChars="200" w:firstLine="422"/>
        <w:jc w:val="center"/>
        <w:rPr>
          <w:rFonts w:ascii="宋体" w:hAnsi="Times New Roman"/>
          <w:noProof/>
          <w:kern w:val="0"/>
          <w:szCs w:val="20"/>
        </w:rPr>
      </w:pPr>
      <w:r w:rsidRPr="00B25F2D">
        <w:rPr>
          <w:rFonts w:ascii="宋体" w:hAnsi="Times New Roman"/>
          <w:b/>
          <w:noProof/>
          <w:kern w:val="0"/>
          <w:szCs w:val="20"/>
        </w:rPr>
        <w:lastRenderedPageBreak/>
        <w:drawing>
          <wp:inline distT="0" distB="0" distL="0" distR="0" wp14:anchorId="39D3438D" wp14:editId="0FB7FA1B">
            <wp:extent cx="4952664" cy="1940514"/>
            <wp:effectExtent l="0" t="0" r="635" b="3175"/>
            <wp:docPr id="16" name="图片 16" descr="E:\常用文件夹\规范标准\参编标准\2 学会标准：锥套接头标准\标准文本\插图、表\试样制备示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E:\常用文件夹\规范标准\参编标准\2 学会标准：锥套接头标准\标准文本\插图、表\试样制备示意.jpg"/>
                    <pic:cNvPicPr>
                      <a:picLocks noChangeAspect="1" noChangeArrowheads="1"/>
                    </pic:cNvPicPr>
                  </pic:nvPicPr>
                  <pic:blipFill>
                    <a:blip r:embed="rId19" cstate="print">
                      <a:extLst>
                        <a:ext uri="{28A0092B-C50C-407E-A947-70E740481C1C}">
                          <a14:useLocalDpi xmlns:a14="http://schemas.microsoft.com/office/drawing/2010/main" val="0"/>
                        </a:ext>
                      </a:extLst>
                    </a:blip>
                    <a:srcRect t="27130" b="23893"/>
                    <a:stretch>
                      <a:fillRect/>
                    </a:stretch>
                  </pic:blipFill>
                  <pic:spPr>
                    <a:xfrm>
                      <a:off x="0" y="0"/>
                      <a:ext cx="4965621" cy="1945591"/>
                    </a:xfrm>
                    <a:prstGeom prst="rect">
                      <a:avLst/>
                    </a:prstGeom>
                    <a:noFill/>
                    <a:ln>
                      <a:noFill/>
                    </a:ln>
                  </pic:spPr>
                </pic:pic>
              </a:graphicData>
            </a:graphic>
          </wp:inline>
        </w:drawing>
      </w:r>
    </w:p>
    <w:p w14:paraId="2F2D4B45" w14:textId="280D4FA2" w:rsidR="00EB1C32" w:rsidRPr="00B25F2D" w:rsidRDefault="00EB1C32" w:rsidP="00EB1C32">
      <w:pPr>
        <w:spacing w:beforeLines="50" w:before="156" w:afterLines="50" w:after="156" w:line="240" w:lineRule="auto"/>
        <w:ind w:firstLineChars="200" w:firstLine="420"/>
        <w:jc w:val="center"/>
        <w:rPr>
          <w:rFonts w:ascii="黑体" w:eastAsia="黑体" w:hAnsi="黑体" w:hint="eastAsia"/>
        </w:rPr>
      </w:pPr>
      <w:r w:rsidRPr="00B25F2D">
        <w:rPr>
          <w:rFonts w:ascii="黑体" w:eastAsia="黑体" w:hAnsi="黑体" w:hint="eastAsia"/>
        </w:rPr>
        <w:t>图A.</w:t>
      </w:r>
      <w:r>
        <w:rPr>
          <w:rFonts w:ascii="黑体" w:eastAsia="黑体" w:hAnsi="黑体" w:hint="eastAsia"/>
        </w:rPr>
        <w:t>2</w:t>
      </w:r>
      <w:r w:rsidRPr="00B25F2D">
        <w:rPr>
          <w:rFonts w:ascii="黑体" w:eastAsia="黑体" w:hAnsi="黑体"/>
        </w:rPr>
        <w:t xml:space="preserve"> </w:t>
      </w:r>
      <w:r w:rsidRPr="00B25F2D">
        <w:rPr>
          <w:rFonts w:ascii="黑体" w:eastAsia="黑体" w:hAnsi="黑体" w:hint="eastAsia"/>
        </w:rPr>
        <w:t>最大力下总伸长率</w:t>
      </w:r>
      <m:oMath>
        <m:sSub>
          <m:sSubPr>
            <m:ctrlPr>
              <w:rPr>
                <w:rFonts w:ascii="Cambria Math" w:eastAsia="黑体" w:hAnsi="Cambria Math"/>
              </w:rPr>
            </m:ctrlPr>
          </m:sSubPr>
          <m:e>
            <m:r>
              <w:rPr>
                <w:rFonts w:ascii="Cambria Math" w:eastAsia="黑体" w:hAnsi="Cambria Math"/>
              </w:rPr>
              <m:t>A</m:t>
            </m:r>
          </m:e>
          <m:sub>
            <m:r>
              <w:rPr>
                <w:rFonts w:ascii="Cambria Math" w:eastAsia="黑体" w:hAnsi="Cambria Math" w:hint="eastAsia"/>
              </w:rPr>
              <m:t>sgt</m:t>
            </m:r>
          </m:sub>
        </m:sSub>
      </m:oMath>
      <w:r w:rsidRPr="00B25F2D">
        <w:rPr>
          <w:rFonts w:ascii="黑体" w:eastAsia="黑体" w:hAnsi="黑体" w:hint="eastAsia"/>
        </w:rPr>
        <w:t>的测点布置</w:t>
      </w:r>
    </w:p>
    <w:p w14:paraId="77AD6616" w14:textId="77777777" w:rsidR="00EB1C32" w:rsidRPr="00B25F2D" w:rsidRDefault="00EB1C32" w:rsidP="00EB1C32">
      <w:pPr>
        <w:spacing w:line="240" w:lineRule="auto"/>
        <w:ind w:firstLineChars="200" w:firstLine="420"/>
        <w:jc w:val="center"/>
        <w:rPr>
          <w:rFonts w:ascii="宋体" w:hAnsi="宋体" w:hint="eastAsia"/>
        </w:rPr>
      </w:pPr>
      <w:r w:rsidRPr="00B25F2D">
        <w:rPr>
          <w:rFonts w:ascii="宋体" w:hAnsi="宋体"/>
        </w:rPr>
        <w:t>1</w:t>
      </w:r>
      <w:r w:rsidRPr="00B25F2D">
        <w:rPr>
          <w:rFonts w:ascii="宋体" w:hAnsi="宋体" w:hint="eastAsia"/>
        </w:rPr>
        <w:t>—夹持区；2—测量区</w:t>
      </w:r>
    </w:p>
    <w:p w14:paraId="523259E5" w14:textId="5F7B95B8" w:rsidR="00EB1C32" w:rsidRPr="00B25F2D" w:rsidRDefault="00EB1C32" w:rsidP="00EB1C32">
      <w:pPr>
        <w:pStyle w:val="aff0"/>
        <w:rPr>
          <w:noProof/>
        </w:rPr>
      </w:pPr>
      <w:r w:rsidRPr="00B25F2D">
        <w:rPr>
          <w:rFonts w:hint="eastAsia"/>
          <w:noProof/>
        </w:rPr>
        <w:t>试件应按本</w:t>
      </w:r>
      <w:r w:rsidR="006253D1">
        <w:rPr>
          <w:rFonts w:hint="eastAsia"/>
          <w:noProof/>
        </w:rPr>
        <w:t>文件</w:t>
      </w:r>
      <w:r w:rsidRPr="00B25F2D">
        <w:rPr>
          <w:rFonts w:hint="eastAsia"/>
          <w:noProof/>
        </w:rPr>
        <w:t>表A.1.3单向拉伸加载制度加载并拉断，再次测量A、B和C、D间标距长度为</w:t>
      </w:r>
      <m:oMath>
        <m:sSub>
          <m:sSubPr>
            <m:ctrlPr>
              <w:rPr>
                <w:rFonts w:ascii="Cambria Math" w:hAnsi="Cambria Math"/>
                <w:noProof/>
              </w:rPr>
            </m:ctrlPr>
          </m:sSubPr>
          <m:e>
            <m:r>
              <w:rPr>
                <w:rFonts w:ascii="Cambria Math" w:hAnsi="Cambria Math"/>
                <w:noProof/>
              </w:rPr>
              <m:t>L</m:t>
            </m:r>
          </m:e>
          <m:sub>
            <m:r>
              <m:rPr>
                <m:sty m:val="p"/>
              </m:rPr>
              <w:rPr>
                <w:rFonts w:ascii="Cambria Math" w:hAnsi="Cambria Math"/>
                <w:noProof/>
              </w:rPr>
              <m:t>02</m:t>
            </m:r>
          </m:sub>
        </m:sSub>
      </m:oMath>
      <w:r w:rsidRPr="00B25F2D">
        <w:rPr>
          <w:rFonts w:hint="eastAsia"/>
          <w:noProof/>
        </w:rPr>
        <w:t>，最大力下总伸长率</w:t>
      </w:r>
      <m:oMath>
        <m:sSub>
          <m:sSubPr>
            <m:ctrlPr>
              <w:rPr>
                <w:rFonts w:ascii="Cambria Math" w:hAnsi="Cambria Math"/>
                <w:noProof/>
              </w:rPr>
            </m:ctrlPr>
          </m:sSubPr>
          <m:e>
            <m:r>
              <w:rPr>
                <w:rFonts w:ascii="Cambria Math" w:hAnsi="Cambria Math"/>
                <w:noProof/>
              </w:rPr>
              <m:t>A</m:t>
            </m:r>
          </m:e>
          <m:sub>
            <m:r>
              <w:rPr>
                <w:rFonts w:ascii="Cambria Math" w:hAnsi="Cambria Math" w:hint="eastAsia"/>
                <w:noProof/>
              </w:rPr>
              <m:t>sgt</m:t>
            </m:r>
          </m:sub>
        </m:sSub>
      </m:oMath>
      <w:r w:rsidRPr="00B25F2D">
        <w:rPr>
          <w:rFonts w:hint="eastAsia"/>
          <w:noProof/>
        </w:rPr>
        <w:t>应按下式计算。应用下式计算时，当试件颈缩发生在套筒一侧的钢筋母材时，</w:t>
      </w:r>
      <m:oMath>
        <m:sSub>
          <m:sSubPr>
            <m:ctrlPr>
              <w:rPr>
                <w:rFonts w:ascii="Cambria Math" w:hAnsi="Cambria Math"/>
                <w:noProof/>
              </w:rPr>
            </m:ctrlPr>
          </m:sSubPr>
          <m:e>
            <m:r>
              <w:rPr>
                <w:rFonts w:ascii="Cambria Math" w:hAnsi="Cambria Math"/>
                <w:noProof/>
              </w:rPr>
              <m:t>L</m:t>
            </m:r>
          </m:e>
          <m:sub>
            <m:r>
              <m:rPr>
                <m:sty m:val="p"/>
              </m:rPr>
              <w:rPr>
                <w:rFonts w:ascii="Cambria Math" w:hAnsi="Cambria Math"/>
                <w:noProof/>
              </w:rPr>
              <m:t>01</m:t>
            </m:r>
          </m:sub>
        </m:sSub>
      </m:oMath>
      <w:r w:rsidRPr="00B25F2D">
        <w:rPr>
          <w:rFonts w:hint="eastAsia"/>
          <w:noProof/>
        </w:rPr>
        <w:t>和</w:t>
      </w:r>
      <m:oMath>
        <m:sSub>
          <m:sSubPr>
            <m:ctrlPr>
              <w:rPr>
                <w:rFonts w:ascii="Cambria Math" w:hAnsi="Cambria Math"/>
                <w:noProof/>
              </w:rPr>
            </m:ctrlPr>
          </m:sSubPr>
          <m:e>
            <m:r>
              <w:rPr>
                <w:rFonts w:ascii="Cambria Math" w:hAnsi="Cambria Math"/>
                <w:noProof/>
              </w:rPr>
              <m:t>L</m:t>
            </m:r>
          </m:e>
          <m:sub>
            <m:r>
              <m:rPr>
                <m:sty m:val="p"/>
              </m:rPr>
              <w:rPr>
                <w:rFonts w:ascii="Cambria Math" w:hAnsi="Cambria Math"/>
                <w:noProof/>
              </w:rPr>
              <m:t>02</m:t>
            </m:r>
          </m:sub>
        </m:sSub>
      </m:oMath>
      <w:r w:rsidRPr="00B25F2D">
        <w:rPr>
          <w:rFonts w:hint="eastAsia"/>
          <w:noProof/>
        </w:rPr>
        <w:t>应取另一侧标记间加载前和卸载后的长度。当破坏发生在接头长度范围内时，</w:t>
      </w:r>
      <m:oMath>
        <m:sSub>
          <m:sSubPr>
            <m:ctrlPr>
              <w:rPr>
                <w:rFonts w:ascii="Cambria Math" w:hAnsi="Cambria Math"/>
                <w:noProof/>
              </w:rPr>
            </m:ctrlPr>
          </m:sSubPr>
          <m:e>
            <m:r>
              <w:rPr>
                <w:rFonts w:ascii="Cambria Math" w:hAnsi="Cambria Math"/>
                <w:noProof/>
              </w:rPr>
              <m:t>L</m:t>
            </m:r>
          </m:e>
          <m:sub>
            <m:r>
              <m:rPr>
                <m:sty m:val="p"/>
              </m:rPr>
              <w:rPr>
                <w:rFonts w:ascii="Cambria Math" w:hAnsi="Cambria Math"/>
                <w:noProof/>
              </w:rPr>
              <m:t>01</m:t>
            </m:r>
          </m:sub>
        </m:sSub>
      </m:oMath>
      <w:r w:rsidRPr="00B25F2D">
        <w:rPr>
          <w:rFonts w:hint="eastAsia"/>
          <w:noProof/>
        </w:rPr>
        <w:t>和</w:t>
      </w:r>
      <m:oMath>
        <m:sSub>
          <m:sSubPr>
            <m:ctrlPr>
              <w:rPr>
                <w:rFonts w:ascii="Cambria Math" w:hAnsi="Cambria Math"/>
                <w:noProof/>
              </w:rPr>
            </m:ctrlPr>
          </m:sSubPr>
          <m:e>
            <m:r>
              <w:rPr>
                <w:rFonts w:ascii="Cambria Math" w:hAnsi="Cambria Math"/>
                <w:noProof/>
              </w:rPr>
              <m:t>L</m:t>
            </m:r>
          </m:e>
          <m:sub>
            <m:r>
              <m:rPr>
                <m:sty m:val="p"/>
              </m:rPr>
              <w:rPr>
                <w:rFonts w:ascii="Cambria Math" w:hAnsi="Cambria Math"/>
                <w:noProof/>
              </w:rPr>
              <m:t>02</m:t>
            </m:r>
          </m:sub>
        </m:sSub>
      </m:oMath>
      <w:r w:rsidRPr="00B25F2D">
        <w:rPr>
          <w:rFonts w:hint="eastAsia"/>
          <w:noProof/>
        </w:rPr>
        <w:t>应取套筒两侧各自读数的平均值。</w:t>
      </w:r>
    </w:p>
    <w:p w14:paraId="70AF826D" w14:textId="77777777" w:rsidR="00EB1C32" w:rsidRPr="00B25F2D" w:rsidRDefault="00000000" w:rsidP="00EB1C32">
      <w:pPr>
        <w:spacing w:line="240" w:lineRule="auto"/>
        <w:ind w:firstLineChars="200" w:firstLine="420"/>
        <w:jc w:val="center"/>
        <w:rPr>
          <w:rFonts w:ascii="宋体" w:hAnsi="宋体" w:hint="eastAsia"/>
        </w:rPr>
      </w:pPr>
      <m:oMath>
        <m:sSub>
          <m:sSubPr>
            <m:ctrlPr>
              <w:rPr>
                <w:rFonts w:ascii="Cambria Math" w:hAnsi="Cambria Math"/>
              </w:rPr>
            </m:ctrlPr>
          </m:sSubPr>
          <m:e>
            <m:r>
              <w:rPr>
                <w:rFonts w:ascii="Cambria Math" w:hAnsi="Cambria Math"/>
              </w:rPr>
              <m:t>A</m:t>
            </m:r>
          </m:e>
          <m:sub>
            <m:r>
              <w:rPr>
                <w:rFonts w:ascii="Cambria Math" w:hAnsi="Cambria Math" w:hint="eastAsia"/>
              </w:rPr>
              <m:t>sgt</m:t>
            </m:r>
          </m:sub>
        </m:sSub>
      </m:oMath>
      <w:r w:rsidR="00EB1C32" w:rsidRPr="00B25F2D">
        <w:rPr>
          <w:rFonts w:ascii="宋体" w:hAnsi="宋体" w:hint="eastAsia"/>
        </w:rPr>
        <w:t>=（</w:t>
      </w:r>
      <m:oMath>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02</m:t>
                </m:r>
              </m:sub>
            </m:sSub>
            <m:r>
              <w:rPr>
                <w:rFonts w:ascii="Cambria Math" w:hAnsi="Cambria Math" w:hint="eastAsia"/>
              </w:rPr>
              <m:t>-</m:t>
            </m:r>
            <m:sSub>
              <m:sSubPr>
                <m:ctrlPr>
                  <w:rPr>
                    <w:rFonts w:ascii="Cambria Math" w:hAnsi="Cambria Math"/>
                  </w:rPr>
                </m:ctrlPr>
              </m:sSubPr>
              <m:e>
                <m:r>
                  <w:rPr>
                    <w:rFonts w:ascii="Cambria Math" w:hAnsi="Cambria Math"/>
                  </w:rPr>
                  <m:t>L</m:t>
                </m:r>
              </m:e>
              <m:sub>
                <m:r>
                  <w:rPr>
                    <w:rFonts w:ascii="Cambria Math" w:hAnsi="Cambria Math"/>
                  </w:rPr>
                  <m:t>01</m:t>
                </m:r>
              </m:sub>
            </m:sSub>
          </m:num>
          <m:den>
            <m:sSub>
              <m:sSubPr>
                <m:ctrlPr>
                  <w:rPr>
                    <w:rFonts w:ascii="Cambria Math" w:hAnsi="Cambria Math"/>
                  </w:rPr>
                </m:ctrlPr>
              </m:sSubPr>
              <m:e>
                <m:r>
                  <w:rPr>
                    <w:rFonts w:ascii="Cambria Math" w:hAnsi="Cambria Math"/>
                  </w:rPr>
                  <m:t>L</m:t>
                </m:r>
              </m:e>
              <m:sub>
                <m:r>
                  <w:rPr>
                    <w:rFonts w:ascii="Cambria Math" w:hAnsi="Cambria Math"/>
                  </w:rPr>
                  <m:t>01</m:t>
                </m:r>
              </m:sub>
            </m:sSub>
          </m:den>
        </m:f>
        <m:r>
          <w:rPr>
            <w:rFonts w:ascii="Cambria Math" w:hAnsi="Cambria Math" w:hint="eastAsia"/>
          </w:rPr>
          <m:t>+</m:t>
        </m:r>
        <m:f>
          <m:fPr>
            <m:ctrlPr>
              <w:rPr>
                <w:rFonts w:ascii="Cambria Math" w:hAnsi="Cambria Math"/>
                <w:i/>
              </w:rPr>
            </m:ctrlPr>
          </m:fPr>
          <m:num>
            <m:sSubSup>
              <m:sSubSupPr>
                <m:ctrlPr>
                  <w:rPr>
                    <w:rFonts w:ascii="Cambria Math" w:hAnsi="Cambria Math"/>
                  </w:rPr>
                </m:ctrlPr>
              </m:sSubSupPr>
              <m:e>
                <m:r>
                  <w:rPr>
                    <w:rFonts w:ascii="Cambria Math" w:hAnsi="Cambria Math" w:hint="eastAsia"/>
                  </w:rPr>
                  <m:t>f</m:t>
                </m:r>
              </m:e>
              <m:sub>
                <m:r>
                  <w:rPr>
                    <w:rFonts w:ascii="Cambria Math" w:hAnsi="Cambria Math" w:hint="eastAsia"/>
                  </w:rPr>
                  <m:t>mst</m:t>
                </m:r>
              </m:sub>
              <m:sup>
                <m:r>
                  <w:rPr>
                    <w:rFonts w:ascii="Cambria Math" w:hAnsi="Cambria Math"/>
                  </w:rPr>
                  <m:t>0</m:t>
                </m:r>
              </m:sup>
            </m:sSubSup>
          </m:num>
          <m:den>
            <m:r>
              <w:rPr>
                <w:rFonts w:ascii="Cambria Math" w:hAnsi="Cambria Math"/>
              </w:rPr>
              <m:t>E</m:t>
            </m:r>
          </m:den>
        </m:f>
      </m:oMath>
      <w:r w:rsidR="00EB1C32" w:rsidRPr="00B25F2D">
        <w:rPr>
          <w:rFonts w:ascii="宋体" w:hAnsi="宋体" w:hint="eastAsia"/>
        </w:rPr>
        <w:t>）</w:t>
      </w:r>
      <m:oMath>
        <m:r>
          <m:rPr>
            <m:sty m:val="p"/>
          </m:rPr>
          <w:rPr>
            <w:rFonts w:ascii="Cambria Math" w:hAnsi="Cambria Math"/>
          </w:rPr>
          <m:t>×</m:t>
        </m:r>
      </m:oMath>
      <w:r w:rsidR="00EB1C32" w:rsidRPr="00B25F2D">
        <w:rPr>
          <w:rFonts w:ascii="宋体" w:hAnsi="宋体" w:hint="eastAsia"/>
        </w:rPr>
        <w:t>1</w:t>
      </w:r>
      <w:r w:rsidR="00EB1C32" w:rsidRPr="00B25F2D">
        <w:rPr>
          <w:rFonts w:ascii="宋体" w:hAnsi="宋体"/>
        </w:rPr>
        <w:t xml:space="preserve">00     </w:t>
      </w:r>
      <w:r w:rsidR="00EB1C32" w:rsidRPr="00B25F2D">
        <w:rPr>
          <w:rFonts w:ascii="宋体" w:hAnsi="宋体" w:hint="eastAsia"/>
        </w:rPr>
        <w:t>（A</w:t>
      </w:r>
      <w:r w:rsidR="00EB1C32" w:rsidRPr="00B25F2D">
        <w:rPr>
          <w:rFonts w:ascii="宋体" w:hAnsi="宋体"/>
        </w:rPr>
        <w:t>.1.2</w:t>
      </w:r>
      <w:r w:rsidR="00EB1C32" w:rsidRPr="00B25F2D">
        <w:rPr>
          <w:rFonts w:ascii="宋体" w:hAnsi="宋体" w:hint="eastAsia"/>
        </w:rPr>
        <w:t>）</w:t>
      </w:r>
    </w:p>
    <w:p w14:paraId="182B8071" w14:textId="77777777" w:rsidR="00EB1C32" w:rsidRPr="00B25F2D" w:rsidRDefault="00EB1C32" w:rsidP="00EB1C32">
      <w:pPr>
        <w:spacing w:line="240" w:lineRule="auto"/>
        <w:ind w:firstLineChars="200" w:firstLine="420"/>
        <w:jc w:val="left"/>
        <w:rPr>
          <w:rFonts w:ascii="宋体" w:hAnsi="宋体" w:hint="eastAsia"/>
        </w:rPr>
      </w:pPr>
      <w:r w:rsidRPr="00B25F2D">
        <w:rPr>
          <w:rFonts w:ascii="宋体" w:hAnsi="宋体" w:hint="eastAsia"/>
        </w:rPr>
        <w:t>式中：</w:t>
      </w:r>
      <m:oMath>
        <m:sSubSup>
          <m:sSubSupPr>
            <m:ctrlPr>
              <w:rPr>
                <w:rFonts w:ascii="Cambria Math" w:hAnsi="Cambria Math"/>
              </w:rPr>
            </m:ctrlPr>
          </m:sSubSupPr>
          <m:e>
            <m:r>
              <w:rPr>
                <w:rFonts w:ascii="Cambria Math" w:hAnsi="Cambria Math" w:hint="eastAsia"/>
              </w:rPr>
              <m:t>f</m:t>
            </m:r>
          </m:e>
          <m:sub>
            <m:r>
              <w:rPr>
                <w:rFonts w:ascii="Cambria Math" w:hAnsi="Cambria Math" w:hint="eastAsia"/>
              </w:rPr>
              <m:t>mst</m:t>
            </m:r>
          </m:sub>
          <m:sup>
            <m:r>
              <w:rPr>
                <w:rFonts w:ascii="Cambria Math" w:hAnsi="Cambria Math"/>
              </w:rPr>
              <m:t>0</m:t>
            </m:r>
          </m:sup>
        </m:sSubSup>
      </m:oMath>
      <w:r w:rsidRPr="00B25F2D">
        <w:rPr>
          <w:rFonts w:ascii="宋体" w:hAnsi="宋体" w:hint="eastAsia"/>
        </w:rPr>
        <w:t>、E—分别是试件实测极限抗拉强度和钢筋理论弹性模量；</w:t>
      </w:r>
    </w:p>
    <w:p w14:paraId="57EB37CE" w14:textId="77777777" w:rsidR="00EB1C32" w:rsidRPr="00B25F2D" w:rsidRDefault="00EB1C32" w:rsidP="00EB1C32">
      <w:pPr>
        <w:spacing w:line="240" w:lineRule="auto"/>
        <w:ind w:firstLineChars="200" w:firstLine="420"/>
        <w:jc w:val="left"/>
        <w:rPr>
          <w:rFonts w:ascii="宋体" w:hAnsi="宋体" w:hint="eastAsia"/>
        </w:rPr>
      </w:pPr>
      <w:r w:rsidRPr="00B25F2D">
        <w:rPr>
          <w:rFonts w:ascii="宋体" w:hAnsi="宋体" w:hint="eastAsia"/>
        </w:rPr>
        <w:t xml:space="preserve"> </w:t>
      </w:r>
      <w:r w:rsidRPr="00B25F2D">
        <w:rPr>
          <w:rFonts w:ascii="宋体" w:hAnsi="宋体"/>
        </w:rPr>
        <w:t xml:space="preserve">     </w:t>
      </w:r>
      <m:oMath>
        <m:sSub>
          <m:sSubPr>
            <m:ctrlPr>
              <w:rPr>
                <w:rFonts w:ascii="Cambria Math" w:hAnsi="Cambria Math"/>
              </w:rPr>
            </m:ctrlPr>
          </m:sSubPr>
          <m:e>
            <m:r>
              <w:rPr>
                <w:rFonts w:ascii="Cambria Math" w:hAnsi="Cambria Math"/>
              </w:rPr>
              <m:t>L</m:t>
            </m:r>
          </m:e>
          <m:sub>
            <m:r>
              <w:rPr>
                <w:rFonts w:ascii="Cambria Math" w:hAnsi="Cambria Math"/>
              </w:rPr>
              <m:t>01</m:t>
            </m:r>
          </m:sub>
        </m:sSub>
      </m:oMath>
      <w:r w:rsidRPr="00B25F2D">
        <w:rPr>
          <w:rFonts w:ascii="宋体" w:hAnsi="宋体" w:hint="eastAsia"/>
        </w:rPr>
        <w:t>—加载前A、B或C、D间的实测长度；</w:t>
      </w:r>
    </w:p>
    <w:p w14:paraId="75C8C1FC" w14:textId="77777777" w:rsidR="00EB1C32" w:rsidRPr="00B25F2D" w:rsidRDefault="00EB1C32" w:rsidP="00EB1C32">
      <w:pPr>
        <w:spacing w:line="240" w:lineRule="auto"/>
        <w:ind w:firstLineChars="200" w:firstLine="420"/>
        <w:jc w:val="left"/>
        <w:rPr>
          <w:rFonts w:ascii="宋体" w:hAnsi="宋体" w:hint="eastAsia"/>
        </w:rPr>
      </w:pPr>
      <w:r w:rsidRPr="00B25F2D">
        <w:rPr>
          <w:rFonts w:ascii="宋体" w:hAnsi="宋体" w:hint="eastAsia"/>
        </w:rPr>
        <w:t xml:space="preserve"> </w:t>
      </w:r>
      <w:r w:rsidRPr="00B25F2D">
        <w:rPr>
          <w:rFonts w:ascii="宋体" w:hAnsi="宋体"/>
        </w:rPr>
        <w:t xml:space="preserve">     </w:t>
      </w:r>
      <m:oMath>
        <m:sSub>
          <m:sSubPr>
            <m:ctrlPr>
              <w:rPr>
                <w:rFonts w:ascii="Cambria Math" w:hAnsi="Cambria Math"/>
              </w:rPr>
            </m:ctrlPr>
          </m:sSubPr>
          <m:e>
            <m:r>
              <w:rPr>
                <w:rFonts w:ascii="Cambria Math" w:hAnsi="Cambria Math"/>
              </w:rPr>
              <m:t>L</m:t>
            </m:r>
          </m:e>
          <m:sub>
            <m:r>
              <w:rPr>
                <w:rFonts w:ascii="Cambria Math" w:hAnsi="Cambria Math"/>
              </w:rPr>
              <m:t>02</m:t>
            </m:r>
          </m:sub>
        </m:sSub>
      </m:oMath>
      <w:r w:rsidRPr="00B25F2D">
        <w:rPr>
          <w:rFonts w:ascii="宋体" w:hAnsi="宋体" w:hint="eastAsia"/>
        </w:rPr>
        <w:t>—卸载后A、B或C、D间的实测长度。</w:t>
      </w:r>
    </w:p>
    <w:p w14:paraId="31C6CCD2" w14:textId="66098364" w:rsidR="00EB1C32" w:rsidRPr="00B25F2D" w:rsidRDefault="00EB1C32" w:rsidP="00EB1C32">
      <w:pPr>
        <w:widowControl/>
        <w:autoSpaceDE w:val="0"/>
        <w:autoSpaceDN w:val="0"/>
        <w:adjustRightInd/>
        <w:spacing w:line="240" w:lineRule="auto"/>
        <w:ind w:firstLineChars="200" w:firstLine="420"/>
        <w:rPr>
          <w:rFonts w:ascii="宋体" w:hAnsi="Times New Roman"/>
          <w:noProof/>
          <w:kern w:val="0"/>
          <w:szCs w:val="20"/>
        </w:rPr>
      </w:pPr>
      <w:r w:rsidRPr="00B25F2D">
        <w:rPr>
          <w:rFonts w:ascii="宋体" w:hAnsi="宋体" w:hint="eastAsia"/>
        </w:rPr>
        <w:t>A.1.3</w:t>
      </w:r>
      <w:r w:rsidRPr="00B25F2D">
        <w:rPr>
          <w:rFonts w:ascii="宋体" w:hAnsi="宋体"/>
        </w:rPr>
        <w:t xml:space="preserve">  </w:t>
      </w:r>
      <w:r w:rsidRPr="00B25F2D">
        <w:rPr>
          <w:rFonts w:ascii="宋体" w:hAnsi="宋体" w:hint="eastAsia"/>
        </w:rPr>
        <w:t>接头试件型式检验应按表A.1</w:t>
      </w:r>
      <w:r>
        <w:rPr>
          <w:rFonts w:ascii="宋体" w:hAnsi="宋体" w:hint="eastAsia"/>
        </w:rPr>
        <w:t xml:space="preserve"> </w:t>
      </w:r>
      <w:r w:rsidRPr="00B25F2D">
        <w:rPr>
          <w:rFonts w:ascii="宋体" w:hAnsi="宋体" w:hint="eastAsia"/>
        </w:rPr>
        <w:t>的加载制度进行试验(图A.</w:t>
      </w:r>
      <w:r>
        <w:rPr>
          <w:rFonts w:ascii="宋体" w:hAnsi="宋体" w:hint="eastAsia"/>
        </w:rPr>
        <w:t>3</w:t>
      </w:r>
      <w:r w:rsidRPr="00B25F2D">
        <w:rPr>
          <w:rFonts w:ascii="宋体" w:hAnsi="宋体" w:hint="eastAsia"/>
        </w:rPr>
        <w:t>～图A.</w:t>
      </w:r>
      <w:r>
        <w:rPr>
          <w:rFonts w:ascii="宋体" w:hAnsi="宋体" w:hint="eastAsia"/>
        </w:rPr>
        <w:t>5</w:t>
      </w:r>
      <w:r w:rsidRPr="00B25F2D">
        <w:rPr>
          <w:rFonts w:ascii="宋体" w:hAnsi="宋体" w:hint="eastAsia"/>
        </w:rPr>
        <w:t>)。</w:t>
      </w:r>
    </w:p>
    <w:p w14:paraId="32AC59E6" w14:textId="44C95AC6" w:rsidR="00EB1C32" w:rsidRPr="00B25F2D" w:rsidRDefault="00EB1C32" w:rsidP="00EB1C32">
      <w:pPr>
        <w:spacing w:beforeLines="50" w:before="156" w:afterLines="50" w:after="156" w:line="240" w:lineRule="auto"/>
        <w:ind w:firstLineChars="200" w:firstLine="420"/>
        <w:jc w:val="center"/>
        <w:rPr>
          <w:rFonts w:ascii="黑体" w:eastAsia="黑体" w:hAnsi="黑体" w:hint="eastAsia"/>
        </w:rPr>
      </w:pPr>
      <w:r w:rsidRPr="00B25F2D">
        <w:rPr>
          <w:rFonts w:ascii="黑体" w:eastAsia="黑体" w:hAnsi="黑体" w:hint="eastAsia"/>
        </w:rPr>
        <w:t>表A.1</w:t>
      </w:r>
      <w:r>
        <w:rPr>
          <w:rFonts w:ascii="黑体" w:eastAsia="黑体" w:hAnsi="黑体" w:hint="eastAsia"/>
        </w:rPr>
        <w:t xml:space="preserve"> </w:t>
      </w:r>
      <w:r w:rsidRPr="00B25F2D">
        <w:rPr>
          <w:rFonts w:ascii="黑体" w:eastAsia="黑体" w:hAnsi="黑体" w:hint="eastAsia"/>
        </w:rPr>
        <w:t>接头试件型式检验的加载制度</w:t>
      </w:r>
    </w:p>
    <w:tbl>
      <w:tblPr>
        <w:tblStyle w:val="710"/>
        <w:tblW w:w="5000" w:type="pct"/>
        <w:jc w:val="center"/>
        <w:tblLook w:val="04A0" w:firstRow="1" w:lastRow="0" w:firstColumn="1" w:lastColumn="0" w:noHBand="0" w:noVBand="1"/>
      </w:tblPr>
      <w:tblGrid>
        <w:gridCol w:w="1929"/>
        <w:gridCol w:w="7415"/>
      </w:tblGrid>
      <w:tr w:rsidR="00EB1C32" w:rsidRPr="00B25F2D" w14:paraId="604B937F" w14:textId="77777777" w:rsidTr="00EB1C32">
        <w:trPr>
          <w:jc w:val="center"/>
        </w:trPr>
        <w:tc>
          <w:tcPr>
            <w:tcW w:w="1032" w:type="pct"/>
          </w:tcPr>
          <w:p w14:paraId="19019C95" w14:textId="77777777" w:rsidR="00EB1C32" w:rsidRPr="00B25F2D" w:rsidRDefault="00EB1C32" w:rsidP="00CD2441">
            <w:pPr>
              <w:spacing w:line="240" w:lineRule="auto"/>
              <w:rPr>
                <w:rFonts w:ascii="宋体" w:hAnsi="宋体" w:hint="eastAsia"/>
                <w:sz w:val="18"/>
                <w:szCs w:val="18"/>
              </w:rPr>
            </w:pPr>
            <w:r w:rsidRPr="00B25F2D">
              <w:rPr>
                <w:rFonts w:ascii="宋体" w:hAnsi="宋体" w:hint="eastAsia"/>
                <w:sz w:val="18"/>
                <w:szCs w:val="18"/>
              </w:rPr>
              <w:t>试验项目</w:t>
            </w:r>
          </w:p>
        </w:tc>
        <w:tc>
          <w:tcPr>
            <w:tcW w:w="3968" w:type="pct"/>
          </w:tcPr>
          <w:p w14:paraId="6DE0B34D" w14:textId="77777777" w:rsidR="00EB1C32" w:rsidRPr="00B25F2D" w:rsidRDefault="00EB1C32" w:rsidP="00CD2441">
            <w:pPr>
              <w:spacing w:line="240" w:lineRule="auto"/>
              <w:rPr>
                <w:rFonts w:ascii="宋体" w:hAnsi="宋体" w:hint="eastAsia"/>
                <w:sz w:val="18"/>
                <w:szCs w:val="18"/>
              </w:rPr>
            </w:pPr>
            <w:r w:rsidRPr="00B25F2D">
              <w:rPr>
                <w:rFonts w:ascii="宋体" w:hAnsi="宋体" w:hint="eastAsia"/>
                <w:sz w:val="18"/>
                <w:szCs w:val="18"/>
              </w:rPr>
              <w:t>加载制度</w:t>
            </w:r>
          </w:p>
        </w:tc>
      </w:tr>
      <w:tr w:rsidR="00EB1C32" w:rsidRPr="00B25F2D" w14:paraId="47F3C38C" w14:textId="77777777" w:rsidTr="00EB1C32">
        <w:trPr>
          <w:jc w:val="center"/>
        </w:trPr>
        <w:tc>
          <w:tcPr>
            <w:tcW w:w="1032" w:type="pct"/>
          </w:tcPr>
          <w:p w14:paraId="4E665929" w14:textId="77777777" w:rsidR="00EB1C32" w:rsidRPr="00B25F2D" w:rsidRDefault="00EB1C32" w:rsidP="00CD2441">
            <w:pPr>
              <w:spacing w:line="240" w:lineRule="auto"/>
              <w:rPr>
                <w:rFonts w:ascii="宋体" w:hAnsi="宋体" w:hint="eastAsia"/>
                <w:sz w:val="18"/>
                <w:szCs w:val="18"/>
              </w:rPr>
            </w:pPr>
            <w:r w:rsidRPr="00B25F2D">
              <w:rPr>
                <w:rFonts w:ascii="宋体" w:hAnsi="宋体" w:hint="eastAsia"/>
                <w:sz w:val="18"/>
                <w:szCs w:val="18"/>
              </w:rPr>
              <w:t>单向拉伸</w:t>
            </w:r>
          </w:p>
        </w:tc>
        <w:tc>
          <w:tcPr>
            <w:tcW w:w="3968" w:type="pct"/>
          </w:tcPr>
          <w:p w14:paraId="4777548F" w14:textId="77777777" w:rsidR="00EB1C32" w:rsidRPr="00B25F2D" w:rsidRDefault="00EB1C32" w:rsidP="00CD2441">
            <w:pPr>
              <w:spacing w:line="240" w:lineRule="auto"/>
              <w:rPr>
                <w:rFonts w:ascii="宋体" w:hAnsi="宋体" w:hint="eastAsia"/>
                <w:sz w:val="18"/>
                <w:szCs w:val="18"/>
              </w:rPr>
            </w:pPr>
            <w:r w:rsidRPr="00B25F2D">
              <w:rPr>
                <w:rFonts w:ascii="宋体" w:hAnsi="宋体" w:hint="eastAsia"/>
                <w:sz w:val="18"/>
                <w:szCs w:val="18"/>
              </w:rPr>
              <w:t>0→0.6</w:t>
            </w:r>
            <m:oMath>
              <m:sSub>
                <m:sSubPr>
                  <m:ctrlPr>
                    <w:rPr>
                      <w:rFonts w:ascii="Cambria Math" w:hAnsi="Cambria Math"/>
                      <w:sz w:val="18"/>
                      <w:szCs w:val="18"/>
                    </w:rPr>
                  </m:ctrlPr>
                </m:sSubPr>
                <m:e>
                  <m:r>
                    <w:rPr>
                      <w:rFonts w:ascii="Cambria Math" w:hAnsi="Cambria Math" w:hint="eastAsia"/>
                      <w:sz w:val="18"/>
                      <w:szCs w:val="18"/>
                    </w:rPr>
                    <m:t>f</m:t>
                  </m:r>
                </m:e>
                <m:sub>
                  <m:r>
                    <w:rPr>
                      <w:rFonts w:ascii="Cambria Math" w:hAnsi="Cambria Math" w:hint="eastAsia"/>
                      <w:sz w:val="18"/>
                      <w:szCs w:val="18"/>
                    </w:rPr>
                    <m:t>yk</m:t>
                  </m:r>
                </m:sub>
              </m:sSub>
            </m:oMath>
            <w:r w:rsidRPr="00B25F2D">
              <w:rPr>
                <w:rFonts w:ascii="宋体" w:hAnsi="宋体" w:hint="eastAsia"/>
                <w:sz w:val="18"/>
                <w:szCs w:val="18"/>
              </w:rPr>
              <w:t>→0(测量残余变形）→最大拉力（记录极限抗拉强度)→破坏（测定最大力下总伸长率)</w:t>
            </w:r>
          </w:p>
        </w:tc>
      </w:tr>
      <w:tr w:rsidR="00EB1C32" w:rsidRPr="00B25F2D" w14:paraId="6A8249F7" w14:textId="77777777" w:rsidTr="00EB1C32">
        <w:trPr>
          <w:jc w:val="center"/>
        </w:trPr>
        <w:tc>
          <w:tcPr>
            <w:tcW w:w="1032" w:type="pct"/>
          </w:tcPr>
          <w:p w14:paraId="6DA1A447" w14:textId="77777777" w:rsidR="00EB1C32" w:rsidRPr="00B25F2D" w:rsidRDefault="00EB1C32" w:rsidP="00CD2441">
            <w:pPr>
              <w:spacing w:line="240" w:lineRule="auto"/>
              <w:rPr>
                <w:rFonts w:ascii="宋体" w:hAnsi="宋体" w:hint="eastAsia"/>
                <w:sz w:val="18"/>
                <w:szCs w:val="18"/>
              </w:rPr>
            </w:pPr>
            <w:r w:rsidRPr="00B25F2D">
              <w:rPr>
                <w:rFonts w:ascii="宋体" w:hAnsi="宋体" w:hint="eastAsia"/>
                <w:sz w:val="18"/>
                <w:szCs w:val="18"/>
              </w:rPr>
              <w:t>高应力反复拉压</w:t>
            </w:r>
          </w:p>
        </w:tc>
        <w:tc>
          <w:tcPr>
            <w:tcW w:w="3968" w:type="pct"/>
          </w:tcPr>
          <w:p w14:paraId="6D283080" w14:textId="77777777" w:rsidR="00EB1C32" w:rsidRPr="00B25F2D" w:rsidRDefault="00EB1C32" w:rsidP="00CD2441">
            <w:pPr>
              <w:spacing w:line="240" w:lineRule="auto"/>
              <w:rPr>
                <w:rFonts w:ascii="宋体" w:hAnsi="宋体" w:hint="eastAsia"/>
                <w:sz w:val="18"/>
                <w:szCs w:val="18"/>
              </w:rPr>
            </w:pPr>
            <w:r w:rsidRPr="00B25F2D">
              <w:rPr>
                <w:rFonts w:ascii="宋体" w:hAnsi="宋体" w:hint="eastAsia"/>
                <w:sz w:val="18"/>
                <w:szCs w:val="18"/>
              </w:rPr>
              <w:t>0→（0.</w:t>
            </w:r>
            <w:r w:rsidRPr="00B25F2D">
              <w:rPr>
                <w:rFonts w:ascii="宋体" w:hAnsi="宋体"/>
                <w:sz w:val="18"/>
                <w:szCs w:val="18"/>
              </w:rPr>
              <w:t>9</w:t>
            </w:r>
            <m:oMath>
              <m:sSub>
                <m:sSubPr>
                  <m:ctrlPr>
                    <w:rPr>
                      <w:rFonts w:ascii="Cambria Math" w:hAnsi="Cambria Math"/>
                      <w:sz w:val="18"/>
                      <w:szCs w:val="18"/>
                    </w:rPr>
                  </m:ctrlPr>
                </m:sSubPr>
                <m:e>
                  <m:r>
                    <w:rPr>
                      <w:rFonts w:ascii="Cambria Math" w:hAnsi="Cambria Math" w:hint="eastAsia"/>
                      <w:sz w:val="18"/>
                      <w:szCs w:val="18"/>
                    </w:rPr>
                    <m:t>f</m:t>
                  </m:r>
                </m:e>
                <m:sub>
                  <m:r>
                    <w:rPr>
                      <w:rFonts w:ascii="Cambria Math" w:hAnsi="Cambria Math" w:hint="eastAsia"/>
                      <w:sz w:val="18"/>
                      <w:szCs w:val="18"/>
                    </w:rPr>
                    <m:t>yk</m:t>
                  </m:r>
                </m:sub>
              </m:sSub>
            </m:oMath>
            <w:r w:rsidRPr="00B25F2D">
              <w:rPr>
                <w:rFonts w:ascii="宋体" w:hAnsi="宋体" w:hint="eastAsia"/>
                <w:sz w:val="18"/>
                <w:szCs w:val="18"/>
              </w:rPr>
              <w:t>→-0.</w:t>
            </w:r>
            <w:r w:rsidRPr="00B25F2D">
              <w:rPr>
                <w:rFonts w:ascii="宋体" w:hAnsi="宋体"/>
                <w:sz w:val="18"/>
                <w:szCs w:val="18"/>
              </w:rPr>
              <w:t>5</w:t>
            </w:r>
            <m:oMath>
              <m:sSub>
                <m:sSubPr>
                  <m:ctrlPr>
                    <w:rPr>
                      <w:rFonts w:ascii="Cambria Math" w:hAnsi="Cambria Math"/>
                      <w:sz w:val="18"/>
                      <w:szCs w:val="18"/>
                    </w:rPr>
                  </m:ctrlPr>
                </m:sSubPr>
                <m:e>
                  <m:r>
                    <w:rPr>
                      <w:rFonts w:ascii="Cambria Math" w:hAnsi="Cambria Math" w:hint="eastAsia"/>
                      <w:sz w:val="18"/>
                      <w:szCs w:val="18"/>
                    </w:rPr>
                    <m:t>f</m:t>
                  </m:r>
                </m:e>
                <m:sub>
                  <m:r>
                    <w:rPr>
                      <w:rFonts w:ascii="Cambria Math" w:hAnsi="Cambria Math" w:hint="eastAsia"/>
                      <w:sz w:val="18"/>
                      <w:szCs w:val="18"/>
                    </w:rPr>
                    <m:t>yk</m:t>
                  </m:r>
                </m:sub>
              </m:sSub>
            </m:oMath>
            <w:r w:rsidRPr="00B25F2D">
              <w:rPr>
                <w:rFonts w:ascii="宋体" w:hAnsi="宋体" w:hint="eastAsia"/>
                <w:sz w:val="18"/>
                <w:szCs w:val="18"/>
              </w:rPr>
              <w:t>）→破坏</w:t>
            </w:r>
          </w:p>
          <w:p w14:paraId="39D99051" w14:textId="77777777" w:rsidR="00EB1C32" w:rsidRPr="00B25F2D" w:rsidRDefault="00EB1C32" w:rsidP="00CD2441">
            <w:pPr>
              <w:spacing w:line="240" w:lineRule="auto"/>
              <w:ind w:firstLineChars="200" w:firstLine="360"/>
              <w:rPr>
                <w:rFonts w:ascii="宋体" w:hAnsi="宋体" w:hint="eastAsia"/>
                <w:sz w:val="18"/>
                <w:szCs w:val="18"/>
              </w:rPr>
            </w:pPr>
            <w:r w:rsidRPr="00B25F2D">
              <w:rPr>
                <w:rFonts w:ascii="宋体" w:hAnsi="宋体" w:hint="eastAsia"/>
                <w:sz w:val="18"/>
                <w:szCs w:val="18"/>
              </w:rPr>
              <w:t>（反复2</w:t>
            </w:r>
            <w:r w:rsidRPr="00B25F2D">
              <w:rPr>
                <w:rFonts w:ascii="宋体" w:hAnsi="宋体"/>
                <w:sz w:val="18"/>
                <w:szCs w:val="18"/>
              </w:rPr>
              <w:t>0</w:t>
            </w:r>
            <w:r w:rsidRPr="00B25F2D">
              <w:rPr>
                <w:rFonts w:ascii="宋体" w:hAnsi="宋体" w:hint="eastAsia"/>
                <w:sz w:val="18"/>
                <w:szCs w:val="18"/>
              </w:rPr>
              <w:t>次）</w:t>
            </w:r>
          </w:p>
        </w:tc>
      </w:tr>
      <w:tr w:rsidR="00EB1C32" w:rsidRPr="00B25F2D" w14:paraId="08A6BAFB" w14:textId="77777777" w:rsidTr="00EB1C32">
        <w:trPr>
          <w:jc w:val="center"/>
        </w:trPr>
        <w:tc>
          <w:tcPr>
            <w:tcW w:w="1032" w:type="pct"/>
          </w:tcPr>
          <w:p w14:paraId="235C8111" w14:textId="77777777" w:rsidR="00EB1C32" w:rsidRPr="00B25F2D" w:rsidRDefault="00EB1C32" w:rsidP="00CD2441">
            <w:pPr>
              <w:spacing w:line="240" w:lineRule="auto"/>
              <w:rPr>
                <w:rFonts w:ascii="宋体" w:hAnsi="宋体" w:hint="eastAsia"/>
                <w:sz w:val="18"/>
                <w:szCs w:val="18"/>
              </w:rPr>
            </w:pPr>
            <w:r w:rsidRPr="00B25F2D">
              <w:rPr>
                <w:rFonts w:ascii="宋体" w:hAnsi="宋体" w:hint="eastAsia"/>
                <w:sz w:val="18"/>
                <w:szCs w:val="18"/>
              </w:rPr>
              <w:t>大变形反复拉压</w:t>
            </w:r>
          </w:p>
        </w:tc>
        <w:tc>
          <w:tcPr>
            <w:tcW w:w="3968" w:type="pct"/>
          </w:tcPr>
          <w:p w14:paraId="2ED03814" w14:textId="77777777" w:rsidR="00EB1C32" w:rsidRPr="00B25F2D" w:rsidRDefault="00EB1C32" w:rsidP="00CD2441">
            <w:pPr>
              <w:spacing w:line="240" w:lineRule="auto"/>
              <w:rPr>
                <w:rFonts w:ascii="宋体" w:hAnsi="宋体" w:hint="eastAsia"/>
                <w:sz w:val="18"/>
                <w:szCs w:val="18"/>
              </w:rPr>
            </w:pPr>
            <w:r w:rsidRPr="00B25F2D">
              <w:rPr>
                <w:rFonts w:ascii="宋体" w:hAnsi="宋体" w:hint="eastAsia"/>
                <w:sz w:val="18"/>
                <w:szCs w:val="18"/>
              </w:rPr>
              <w:t>0→（2</w:t>
            </w:r>
            <m:oMath>
              <m:sSub>
                <m:sSubPr>
                  <m:ctrlPr>
                    <w:rPr>
                      <w:rFonts w:ascii="Cambria Math" w:hAnsi="Cambria Math"/>
                      <w:sz w:val="18"/>
                      <w:szCs w:val="18"/>
                    </w:rPr>
                  </m:ctrlPr>
                </m:sSubPr>
                <m:e>
                  <m:r>
                    <m:rPr>
                      <m:sty m:val="b"/>
                    </m:rPr>
                    <w:rPr>
                      <w:rFonts w:ascii="Cambria Math" w:hAnsi="Cambria Math" w:cs="Arial"/>
                      <w:color w:val="333333"/>
                      <w:kern w:val="36"/>
                      <w:sz w:val="18"/>
                      <w:szCs w:val="18"/>
                    </w:rPr>
                    <m:t>ε</m:t>
                  </m:r>
                </m:e>
                <m:sub>
                  <m:r>
                    <w:rPr>
                      <w:rFonts w:ascii="Cambria Math" w:hAnsi="Cambria Math" w:hint="eastAsia"/>
                      <w:sz w:val="18"/>
                      <w:szCs w:val="18"/>
                    </w:rPr>
                    <m:t>yk</m:t>
                  </m:r>
                </m:sub>
              </m:sSub>
            </m:oMath>
            <w:r w:rsidRPr="00B25F2D">
              <w:rPr>
                <w:rFonts w:ascii="宋体" w:hAnsi="宋体" w:hint="eastAsia"/>
                <w:sz w:val="18"/>
                <w:szCs w:val="18"/>
              </w:rPr>
              <w:t>→</w:t>
            </w:r>
            <w:r w:rsidRPr="00B25F2D">
              <w:rPr>
                <w:rFonts w:ascii="宋体" w:hAnsi="宋体"/>
                <w:sz w:val="18"/>
                <w:szCs w:val="18"/>
              </w:rPr>
              <w:t>-0.5</w:t>
            </w:r>
            <m:oMath>
              <m:sSub>
                <m:sSubPr>
                  <m:ctrlPr>
                    <w:rPr>
                      <w:rFonts w:ascii="Cambria Math" w:hAnsi="Cambria Math"/>
                      <w:sz w:val="18"/>
                      <w:szCs w:val="18"/>
                    </w:rPr>
                  </m:ctrlPr>
                </m:sSubPr>
                <m:e>
                  <m:r>
                    <w:rPr>
                      <w:rFonts w:ascii="Cambria Math" w:hAnsi="Cambria Math" w:hint="eastAsia"/>
                      <w:sz w:val="18"/>
                      <w:szCs w:val="18"/>
                    </w:rPr>
                    <m:t>f</m:t>
                  </m:r>
                </m:e>
                <m:sub>
                  <m:r>
                    <w:rPr>
                      <w:rFonts w:ascii="Cambria Math" w:hAnsi="Cambria Math" w:hint="eastAsia"/>
                      <w:sz w:val="18"/>
                      <w:szCs w:val="18"/>
                    </w:rPr>
                    <m:t>yk</m:t>
                  </m:r>
                </m:sub>
              </m:sSub>
            </m:oMath>
            <w:r w:rsidRPr="00B25F2D">
              <w:rPr>
                <w:rFonts w:ascii="宋体" w:hAnsi="宋体" w:hint="eastAsia"/>
                <w:sz w:val="18"/>
                <w:szCs w:val="18"/>
              </w:rPr>
              <w:t>）→（</w:t>
            </w:r>
            <w:r w:rsidRPr="00B25F2D">
              <w:rPr>
                <w:rFonts w:ascii="宋体" w:hAnsi="宋体"/>
                <w:sz w:val="18"/>
                <w:szCs w:val="18"/>
              </w:rPr>
              <w:t>5</w:t>
            </w:r>
            <m:oMath>
              <m:sSub>
                <m:sSubPr>
                  <m:ctrlPr>
                    <w:rPr>
                      <w:rFonts w:ascii="Cambria Math" w:hAnsi="Cambria Math"/>
                      <w:sz w:val="18"/>
                      <w:szCs w:val="18"/>
                    </w:rPr>
                  </m:ctrlPr>
                </m:sSubPr>
                <m:e>
                  <m:r>
                    <m:rPr>
                      <m:sty m:val="b"/>
                    </m:rPr>
                    <w:rPr>
                      <w:rFonts w:ascii="Cambria Math" w:hAnsi="Cambria Math" w:cs="Arial"/>
                      <w:color w:val="333333"/>
                      <w:kern w:val="36"/>
                      <w:sz w:val="18"/>
                      <w:szCs w:val="18"/>
                    </w:rPr>
                    <m:t>ε</m:t>
                  </m:r>
                </m:e>
                <m:sub>
                  <m:r>
                    <w:rPr>
                      <w:rFonts w:ascii="Cambria Math" w:hAnsi="Cambria Math" w:hint="eastAsia"/>
                      <w:sz w:val="18"/>
                      <w:szCs w:val="18"/>
                    </w:rPr>
                    <m:t>yk</m:t>
                  </m:r>
                </m:sub>
              </m:sSub>
            </m:oMath>
            <w:r w:rsidRPr="00B25F2D">
              <w:rPr>
                <w:rFonts w:ascii="宋体" w:hAnsi="宋体" w:hint="eastAsia"/>
                <w:sz w:val="18"/>
                <w:szCs w:val="18"/>
              </w:rPr>
              <w:t>→</w:t>
            </w:r>
            <w:r w:rsidRPr="00B25F2D">
              <w:rPr>
                <w:rFonts w:ascii="宋体" w:hAnsi="宋体"/>
                <w:sz w:val="18"/>
                <w:szCs w:val="18"/>
              </w:rPr>
              <w:t>-0.5</w:t>
            </w:r>
            <m:oMath>
              <m:sSub>
                <m:sSubPr>
                  <m:ctrlPr>
                    <w:rPr>
                      <w:rFonts w:ascii="Cambria Math" w:hAnsi="Cambria Math"/>
                      <w:sz w:val="18"/>
                      <w:szCs w:val="18"/>
                    </w:rPr>
                  </m:ctrlPr>
                </m:sSubPr>
                <m:e>
                  <m:r>
                    <w:rPr>
                      <w:rFonts w:ascii="Cambria Math" w:hAnsi="Cambria Math" w:hint="eastAsia"/>
                      <w:sz w:val="18"/>
                      <w:szCs w:val="18"/>
                    </w:rPr>
                    <m:t>f</m:t>
                  </m:r>
                </m:e>
                <m:sub>
                  <m:r>
                    <w:rPr>
                      <w:rFonts w:ascii="Cambria Math" w:hAnsi="Cambria Math" w:hint="eastAsia"/>
                      <w:sz w:val="18"/>
                      <w:szCs w:val="18"/>
                    </w:rPr>
                    <m:t>yk</m:t>
                  </m:r>
                </m:sub>
              </m:sSub>
            </m:oMath>
            <w:r w:rsidRPr="00B25F2D">
              <w:rPr>
                <w:rFonts w:ascii="宋体" w:hAnsi="宋体" w:hint="eastAsia"/>
                <w:sz w:val="18"/>
                <w:szCs w:val="18"/>
              </w:rPr>
              <w:t>）→破坏</w:t>
            </w:r>
          </w:p>
          <w:p w14:paraId="05041503" w14:textId="77777777" w:rsidR="00EB1C32" w:rsidRPr="00B25F2D" w:rsidRDefault="00EB1C32" w:rsidP="00CD2441">
            <w:pPr>
              <w:spacing w:line="240" w:lineRule="auto"/>
              <w:ind w:firstLineChars="200" w:firstLine="360"/>
              <w:rPr>
                <w:rFonts w:ascii="宋体" w:hAnsi="宋体" w:hint="eastAsia"/>
                <w:sz w:val="18"/>
                <w:szCs w:val="18"/>
              </w:rPr>
            </w:pPr>
            <w:r w:rsidRPr="00B25F2D">
              <w:rPr>
                <w:rFonts w:ascii="宋体" w:hAnsi="宋体" w:hint="eastAsia"/>
                <w:sz w:val="18"/>
                <w:szCs w:val="18"/>
              </w:rPr>
              <w:t>（反复</w:t>
            </w:r>
            <w:r w:rsidRPr="00B25F2D">
              <w:rPr>
                <w:rFonts w:ascii="宋体" w:hAnsi="宋体"/>
                <w:sz w:val="18"/>
                <w:szCs w:val="18"/>
              </w:rPr>
              <w:t>4</w:t>
            </w:r>
            <w:r w:rsidRPr="00B25F2D">
              <w:rPr>
                <w:rFonts w:ascii="宋体" w:hAnsi="宋体" w:hint="eastAsia"/>
                <w:sz w:val="18"/>
                <w:szCs w:val="18"/>
              </w:rPr>
              <w:t xml:space="preserve">次） </w:t>
            </w:r>
            <w:r w:rsidRPr="00B25F2D">
              <w:rPr>
                <w:rFonts w:ascii="宋体" w:hAnsi="宋体"/>
                <w:sz w:val="18"/>
                <w:szCs w:val="18"/>
              </w:rPr>
              <w:t xml:space="preserve">      </w:t>
            </w:r>
            <w:r w:rsidRPr="00B25F2D">
              <w:rPr>
                <w:rFonts w:ascii="宋体" w:hAnsi="宋体" w:hint="eastAsia"/>
                <w:sz w:val="18"/>
                <w:szCs w:val="18"/>
              </w:rPr>
              <w:t>（反复</w:t>
            </w:r>
            <w:r w:rsidRPr="00B25F2D">
              <w:rPr>
                <w:rFonts w:ascii="宋体" w:hAnsi="宋体"/>
                <w:sz w:val="18"/>
                <w:szCs w:val="18"/>
              </w:rPr>
              <w:t>4</w:t>
            </w:r>
            <w:r w:rsidRPr="00B25F2D">
              <w:rPr>
                <w:rFonts w:ascii="宋体" w:hAnsi="宋体" w:hint="eastAsia"/>
                <w:sz w:val="18"/>
                <w:szCs w:val="18"/>
              </w:rPr>
              <w:t>次）</w:t>
            </w:r>
          </w:p>
        </w:tc>
      </w:tr>
      <w:tr w:rsidR="00EB1C32" w:rsidRPr="00B25F2D" w14:paraId="1E16CD18" w14:textId="77777777" w:rsidTr="00EB1C32">
        <w:trPr>
          <w:jc w:val="center"/>
        </w:trPr>
        <w:tc>
          <w:tcPr>
            <w:tcW w:w="5000" w:type="pct"/>
            <w:gridSpan w:val="2"/>
          </w:tcPr>
          <w:p w14:paraId="7F5FED12" w14:textId="77777777" w:rsidR="00EB1C32" w:rsidRPr="00B25F2D" w:rsidRDefault="00EB1C32" w:rsidP="00CD2441">
            <w:pPr>
              <w:spacing w:line="240" w:lineRule="auto"/>
              <w:rPr>
                <w:rFonts w:ascii="宋体" w:hAnsi="宋体" w:hint="eastAsia"/>
                <w:sz w:val="18"/>
                <w:szCs w:val="18"/>
              </w:rPr>
            </w:pPr>
            <w:r w:rsidRPr="00B25F2D">
              <w:rPr>
                <w:rFonts w:ascii="宋体" w:hAnsi="宋体" w:hint="eastAsia"/>
                <w:sz w:val="18"/>
                <w:szCs w:val="18"/>
              </w:rPr>
              <w:t>注：荷载与变形测量偏差不应大于±5%。</w:t>
            </w:r>
          </w:p>
        </w:tc>
      </w:tr>
    </w:tbl>
    <w:p w14:paraId="6BC6C771" w14:textId="77777777" w:rsidR="00EB1C32" w:rsidRPr="00B25F2D" w:rsidRDefault="00EB1C32" w:rsidP="00EB1C32">
      <w:pPr>
        <w:widowControl/>
        <w:autoSpaceDE w:val="0"/>
        <w:autoSpaceDN w:val="0"/>
        <w:adjustRightInd/>
        <w:spacing w:line="240" w:lineRule="auto"/>
        <w:ind w:firstLineChars="200" w:firstLine="480"/>
        <w:jc w:val="center"/>
        <w:rPr>
          <w:rFonts w:ascii="宋体" w:hAnsi="Times New Roman"/>
          <w:noProof/>
          <w:kern w:val="0"/>
          <w:szCs w:val="20"/>
        </w:rPr>
      </w:pPr>
      <w:r w:rsidRPr="00B25F2D">
        <w:rPr>
          <w:rFonts w:ascii="宋体" w:hAnsi="宋体" w:cs="宋体"/>
          <w:noProof/>
          <w:kern w:val="0"/>
          <w:sz w:val="24"/>
          <w:szCs w:val="24"/>
        </w:rPr>
        <w:lastRenderedPageBreak/>
        <w:drawing>
          <wp:inline distT="0" distB="0" distL="0" distR="0" wp14:anchorId="5B67FF5B" wp14:editId="4E6E41D4">
            <wp:extent cx="4259069" cy="3421759"/>
            <wp:effectExtent l="0" t="0" r="8255" b="7620"/>
            <wp:docPr id="12" name="图片 12" descr="C:\Users\Administrator\AppData\Roaming\Tencent\Users\343743472\QQ\WinTemp\RichOle\JQ`RQM2ER$JL2{B9H9KZBW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343743472\QQ\WinTemp\RichOle\JQ`RQM2ER$JL2{B9H9KZBWW.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98799" cy="3453679"/>
                    </a:xfrm>
                    <a:prstGeom prst="rect">
                      <a:avLst/>
                    </a:prstGeom>
                    <a:noFill/>
                    <a:ln>
                      <a:noFill/>
                    </a:ln>
                  </pic:spPr>
                </pic:pic>
              </a:graphicData>
            </a:graphic>
          </wp:inline>
        </w:drawing>
      </w:r>
    </w:p>
    <w:p w14:paraId="43DE1CF5" w14:textId="3BAA4A4B" w:rsidR="00EB1C32" w:rsidRPr="00B25F2D" w:rsidRDefault="00EB1C32" w:rsidP="00EB1C32">
      <w:pPr>
        <w:spacing w:beforeLines="50" w:before="156" w:afterLines="50" w:after="156" w:line="240" w:lineRule="auto"/>
        <w:ind w:firstLineChars="200" w:firstLine="420"/>
        <w:jc w:val="center"/>
        <w:rPr>
          <w:rFonts w:ascii="黑体" w:eastAsia="黑体" w:hAnsi="黑体" w:hint="eastAsia"/>
        </w:rPr>
      </w:pPr>
      <w:r w:rsidRPr="00B25F2D">
        <w:rPr>
          <w:rFonts w:ascii="黑体" w:eastAsia="黑体" w:hAnsi="黑体" w:hint="eastAsia"/>
        </w:rPr>
        <w:t>图A.</w:t>
      </w:r>
      <w:r>
        <w:rPr>
          <w:rFonts w:ascii="黑体" w:eastAsia="黑体" w:hAnsi="黑体" w:hint="eastAsia"/>
        </w:rPr>
        <w:t xml:space="preserve">3 </w:t>
      </w:r>
      <w:r w:rsidRPr="00B25F2D">
        <w:rPr>
          <w:rFonts w:ascii="黑体" w:eastAsia="黑体" w:hAnsi="黑体" w:hint="eastAsia"/>
        </w:rPr>
        <w:t>单向拉伸</w:t>
      </w:r>
    </w:p>
    <w:p w14:paraId="4D0BA796" w14:textId="77777777" w:rsidR="00EB1C32" w:rsidRPr="00B25F2D" w:rsidRDefault="00EB1C32" w:rsidP="00EB1C32">
      <w:pPr>
        <w:widowControl/>
        <w:autoSpaceDE w:val="0"/>
        <w:autoSpaceDN w:val="0"/>
        <w:adjustRightInd/>
        <w:spacing w:line="240" w:lineRule="auto"/>
        <w:ind w:firstLineChars="200" w:firstLine="480"/>
        <w:jc w:val="center"/>
        <w:rPr>
          <w:rFonts w:ascii="宋体" w:hAnsi="Times New Roman"/>
          <w:noProof/>
          <w:kern w:val="0"/>
          <w:szCs w:val="20"/>
        </w:rPr>
      </w:pPr>
      <w:r w:rsidRPr="00B25F2D">
        <w:rPr>
          <w:rFonts w:ascii="宋体" w:hAnsi="宋体" w:cs="宋体"/>
          <w:noProof/>
          <w:kern w:val="0"/>
          <w:sz w:val="24"/>
          <w:szCs w:val="24"/>
        </w:rPr>
        <w:drawing>
          <wp:inline distT="0" distB="0" distL="0" distR="0" wp14:anchorId="33C0D6F2" wp14:editId="19DA84E8">
            <wp:extent cx="4269714" cy="3438310"/>
            <wp:effectExtent l="0" t="0" r="0" b="0"/>
            <wp:docPr id="7" name="图片 7" descr="C:\Users\Administrator\AppData\Roaming\Tencent\Users\343743472\QQ\WinTemp\RichOle\XOWI)O}{SD~C[BE879L2VF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AppData\Roaming\Tencent\Users\343743472\QQ\WinTemp\RichOle\XOWI)O}{SD~C[BE879L2VFC.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92564" cy="3456711"/>
                    </a:xfrm>
                    <a:prstGeom prst="rect">
                      <a:avLst/>
                    </a:prstGeom>
                    <a:noFill/>
                    <a:ln>
                      <a:noFill/>
                    </a:ln>
                  </pic:spPr>
                </pic:pic>
              </a:graphicData>
            </a:graphic>
          </wp:inline>
        </w:drawing>
      </w:r>
    </w:p>
    <w:p w14:paraId="53291390" w14:textId="63FE66BC" w:rsidR="00EB1C32" w:rsidRPr="00B25F2D" w:rsidRDefault="00EB1C32" w:rsidP="00EB1C32">
      <w:pPr>
        <w:spacing w:beforeLines="50" w:before="156" w:afterLines="50" w:after="156" w:line="240" w:lineRule="auto"/>
        <w:ind w:firstLineChars="200" w:firstLine="420"/>
        <w:jc w:val="center"/>
        <w:rPr>
          <w:rFonts w:ascii="黑体" w:eastAsia="黑体" w:hAnsi="黑体" w:hint="eastAsia"/>
        </w:rPr>
      </w:pPr>
      <w:r w:rsidRPr="00B25F2D">
        <w:rPr>
          <w:rFonts w:ascii="黑体" w:eastAsia="黑体" w:hAnsi="黑体" w:hint="eastAsia"/>
        </w:rPr>
        <w:t>图A.</w:t>
      </w:r>
      <w:r>
        <w:rPr>
          <w:rFonts w:ascii="黑体" w:eastAsia="黑体" w:hAnsi="黑体" w:hint="eastAsia"/>
        </w:rPr>
        <w:t xml:space="preserve">4 </w:t>
      </w:r>
      <w:r w:rsidRPr="00B25F2D">
        <w:rPr>
          <w:rFonts w:ascii="黑体" w:eastAsia="黑体" w:hAnsi="黑体" w:hint="eastAsia"/>
        </w:rPr>
        <w:t>高应力反复拉压</w:t>
      </w:r>
    </w:p>
    <w:p w14:paraId="69E04EA1" w14:textId="77777777" w:rsidR="00EB1C32" w:rsidRPr="00B25F2D" w:rsidRDefault="00EB1C32" w:rsidP="00EB1C32">
      <w:pPr>
        <w:widowControl/>
        <w:autoSpaceDE w:val="0"/>
        <w:autoSpaceDN w:val="0"/>
        <w:adjustRightInd/>
        <w:spacing w:line="240" w:lineRule="auto"/>
        <w:ind w:firstLineChars="200" w:firstLine="480"/>
        <w:jc w:val="center"/>
        <w:rPr>
          <w:rFonts w:ascii="宋体" w:hAnsi="Times New Roman"/>
          <w:noProof/>
          <w:kern w:val="0"/>
          <w:szCs w:val="20"/>
        </w:rPr>
      </w:pPr>
      <w:r w:rsidRPr="00B25F2D">
        <w:rPr>
          <w:rFonts w:ascii="宋体" w:hAnsi="宋体" w:cs="宋体"/>
          <w:noProof/>
          <w:kern w:val="0"/>
          <w:sz w:val="24"/>
          <w:szCs w:val="24"/>
        </w:rPr>
        <w:lastRenderedPageBreak/>
        <w:drawing>
          <wp:inline distT="0" distB="0" distL="0" distR="0" wp14:anchorId="6F289EA1" wp14:editId="13D72BC8">
            <wp:extent cx="4929700" cy="2697687"/>
            <wp:effectExtent l="0" t="0" r="4445" b="7620"/>
            <wp:docPr id="11" name="图片 11" descr="C:\Users\Administrator\AppData\Roaming\Tencent\Users\343743472\QQ\WinTemp\RichOle\B$BQ_Z1M%6~K`4O9CHF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AppData\Roaming\Tencent\Users\343743472\QQ\WinTemp\RichOle\B$BQ_Z1M%6~K`4O9CHFL%)D.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75900" cy="2722969"/>
                    </a:xfrm>
                    <a:prstGeom prst="rect">
                      <a:avLst/>
                    </a:prstGeom>
                    <a:noFill/>
                    <a:ln>
                      <a:noFill/>
                    </a:ln>
                  </pic:spPr>
                </pic:pic>
              </a:graphicData>
            </a:graphic>
          </wp:inline>
        </w:drawing>
      </w:r>
    </w:p>
    <w:p w14:paraId="5D357617" w14:textId="62D14FB0" w:rsidR="00EB1C32" w:rsidRPr="00B25F2D" w:rsidRDefault="00EB1C32" w:rsidP="00EB1C32">
      <w:pPr>
        <w:spacing w:beforeLines="50" w:before="156" w:afterLines="50" w:after="156" w:line="240" w:lineRule="auto"/>
        <w:ind w:firstLineChars="200" w:firstLine="420"/>
        <w:jc w:val="center"/>
        <w:rPr>
          <w:rFonts w:ascii="黑体" w:eastAsia="黑体" w:hAnsi="黑体" w:hint="eastAsia"/>
        </w:rPr>
      </w:pPr>
      <w:r w:rsidRPr="00B25F2D">
        <w:rPr>
          <w:rFonts w:ascii="黑体" w:eastAsia="黑体" w:hAnsi="黑体" w:hint="eastAsia"/>
        </w:rPr>
        <w:t>图A.</w:t>
      </w:r>
      <w:r>
        <w:rPr>
          <w:rFonts w:ascii="黑体" w:eastAsia="黑体" w:hAnsi="黑体" w:hint="eastAsia"/>
        </w:rPr>
        <w:t>5</w:t>
      </w:r>
      <w:r w:rsidRPr="00B25F2D">
        <w:rPr>
          <w:rFonts w:ascii="黑体" w:eastAsia="黑体" w:hAnsi="黑体" w:hint="eastAsia"/>
        </w:rPr>
        <w:t>大变形反复拉压</w:t>
      </w:r>
    </w:p>
    <w:p w14:paraId="67003701" w14:textId="77777777" w:rsidR="00EB1C32" w:rsidRPr="00B25F2D" w:rsidRDefault="00EB1C32" w:rsidP="00EB1C32">
      <w:pPr>
        <w:pStyle w:val="afffff2"/>
        <w:adjustRightInd w:val="0"/>
        <w:snapToGrid w:val="0"/>
        <w:ind w:firstLine="420"/>
      </w:pPr>
      <w:r w:rsidRPr="00B25F2D">
        <w:rPr>
          <w:rFonts w:hint="eastAsia"/>
        </w:rPr>
        <w:t>注：1 S线表示钢筋的拉、压刚度；F为钢筋所受的力，等于钢筋应力f与钢筋理论横截面面积</w:t>
      </w:r>
      <m:oMath>
        <m:sSub>
          <m:sSubPr>
            <m:ctrlPr>
              <w:rPr>
                <w:rFonts w:ascii="Cambria Math" w:hAnsi="Cambria Math"/>
              </w:rPr>
            </m:ctrlPr>
          </m:sSubPr>
          <m:e>
            <m:r>
              <m:rPr>
                <m:sty m:val="p"/>
              </m:rPr>
              <w:rPr>
                <w:rFonts w:ascii="Cambria Math" w:hAnsi="Cambria Math" w:hint="eastAsia"/>
              </w:rPr>
              <m:t>A</m:t>
            </m:r>
          </m:e>
          <m:sub>
            <m:r>
              <w:rPr>
                <w:rFonts w:ascii="Cambria Math" w:hAnsi="Cambria Math" w:hint="eastAsia"/>
              </w:rPr>
              <m:t>s</m:t>
            </m:r>
          </m:sub>
        </m:sSub>
      </m:oMath>
      <w:r w:rsidRPr="00B25F2D">
        <w:rPr>
          <w:rFonts w:hint="eastAsia"/>
        </w:rPr>
        <w:t>的乘积;δ为力作用下的钢筋变形，等于钢筋应变</w:t>
      </w:r>
      <m:oMath>
        <m:r>
          <m:rPr>
            <m:sty m:val="b"/>
          </m:rPr>
          <w:rPr>
            <w:rFonts w:ascii="Cambria Math" w:hAnsi="Cambria Math" w:cs="Arial"/>
            <w:color w:val="333333"/>
            <w:kern w:val="36"/>
          </w:rPr>
          <m:t>ε</m:t>
        </m:r>
      </m:oMath>
      <w:r w:rsidRPr="00B25F2D">
        <w:rPr>
          <w:rFonts w:hint="eastAsia"/>
        </w:rPr>
        <w:t>与变形测量标距</w:t>
      </w:r>
      <m:oMath>
        <m:sSub>
          <m:sSubPr>
            <m:ctrlPr>
              <w:rPr>
                <w:rFonts w:ascii="Cambria Math" w:hAnsi="Cambria Math"/>
              </w:rPr>
            </m:ctrlPr>
          </m:sSubPr>
          <m:e>
            <m:r>
              <m:rPr>
                <m:sty m:val="p"/>
              </m:rPr>
              <w:rPr>
                <w:rFonts w:ascii="Cambria Math" w:hAnsi="Cambria Math"/>
              </w:rPr>
              <m:t>L</m:t>
            </m:r>
          </m:e>
          <m:sub>
            <m:r>
              <w:rPr>
                <w:rFonts w:ascii="Cambria Math" w:hAnsi="Cambria Math"/>
              </w:rPr>
              <m:t>1</m:t>
            </m:r>
          </m:sub>
        </m:sSub>
      </m:oMath>
      <w:r w:rsidRPr="00B25F2D">
        <w:rPr>
          <w:rFonts w:hint="eastAsia"/>
        </w:rPr>
        <w:t>的乘积；</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hint="eastAsia"/>
              </w:rPr>
              <m:t>A</m:t>
            </m:r>
          </m:e>
          <m:sub>
            <m:r>
              <w:rPr>
                <w:rFonts w:ascii="Cambria Math" w:hAnsi="Cambria Math" w:hint="eastAsia"/>
              </w:rPr>
              <m:t>s</m:t>
            </m:r>
          </m:sub>
        </m:sSub>
      </m:oMath>
      <w:r w:rsidRPr="00B25F2D">
        <w:rPr>
          <w:rFonts w:hint="eastAsia"/>
        </w:rPr>
        <w:t>为钢筋理论横截面面积(</w:t>
      </w:r>
      <m:oMath>
        <m:sSup>
          <m:sSupPr>
            <m:ctrlPr>
              <w:rPr>
                <w:rFonts w:ascii="Cambria Math" w:hAnsi="Cambria Math"/>
              </w:rPr>
            </m:ctrlPr>
          </m:sSupPr>
          <m:e>
            <m:r>
              <w:rPr>
                <w:rFonts w:ascii="Cambria Math" w:hAnsi="Cambria Math" w:hint="eastAsia"/>
              </w:rPr>
              <m:t>m</m:t>
            </m:r>
            <m:r>
              <w:rPr>
                <w:rFonts w:ascii="Cambria Math" w:hAnsi="Cambria Math"/>
              </w:rPr>
              <m:t>m</m:t>
            </m:r>
          </m:e>
          <m:sup>
            <m:r>
              <w:rPr>
                <w:rFonts w:ascii="Cambria Math" w:hAnsi="Cambria Math"/>
              </w:rPr>
              <m:t>2</m:t>
            </m:r>
          </m:sup>
        </m:sSup>
      </m:oMath>
      <w:r w:rsidRPr="00B25F2D">
        <w:rPr>
          <w:rFonts w:hint="eastAsia"/>
        </w:rPr>
        <w:t>)；</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L</m:t>
            </m:r>
          </m:e>
          <m:sub>
            <m:r>
              <w:rPr>
                <w:rFonts w:ascii="Cambria Math" w:hAnsi="Cambria Math"/>
              </w:rPr>
              <m:t>1</m:t>
            </m:r>
          </m:sub>
        </m:sSub>
      </m:oMath>
      <w:r w:rsidRPr="00B25F2D">
        <w:rPr>
          <w:rFonts w:hint="eastAsia"/>
        </w:rPr>
        <w:t>为变形测量标距（mm）。</w:t>
      </w:r>
    </w:p>
    <w:p w14:paraId="0E4B1BB9" w14:textId="77777777" w:rsidR="00EB1C32" w:rsidRPr="00B25F2D" w:rsidRDefault="00EB1C32" w:rsidP="00EB1C32">
      <w:pPr>
        <w:pStyle w:val="afffff2"/>
        <w:adjustRightInd w:val="0"/>
        <w:snapToGrid w:val="0"/>
        <w:ind w:firstLine="420"/>
      </w:pPr>
      <w:r w:rsidRPr="00B25F2D">
        <w:rPr>
          <w:rFonts w:hint="eastAsia"/>
        </w:rPr>
        <w:t>2</w:t>
      </w:r>
      <w:r w:rsidRPr="00B25F2D">
        <w:t xml:space="preserve"> </w:t>
      </w:r>
      <m:oMath>
        <m:sSub>
          <m:sSubPr>
            <m:ctrlPr>
              <w:rPr>
                <w:rFonts w:ascii="Cambria Math" w:hAnsi="Cambria Math"/>
              </w:rPr>
            </m:ctrlPr>
          </m:sSubPr>
          <m:e>
            <m:r>
              <m:rPr>
                <m:sty m:val="p"/>
              </m:rPr>
              <w:rPr>
                <w:rFonts w:ascii="Cambria Math" w:hAnsi="Cambria Math" w:hint="eastAsia"/>
              </w:rPr>
              <m:t>δ</m:t>
            </m:r>
          </m:e>
          <m:sub>
            <m:r>
              <m:rPr>
                <m:sty m:val="p"/>
              </m:rPr>
              <w:rPr>
                <w:rFonts w:ascii="Cambria Math" w:hAnsi="Cambria Math"/>
              </w:rPr>
              <m:t>1</m:t>
            </m:r>
          </m:sub>
        </m:sSub>
      </m:oMath>
      <w:r w:rsidRPr="00B25F2D">
        <w:t xml:space="preserve"> </w:t>
      </w:r>
      <w:r w:rsidRPr="00B25F2D">
        <w:rPr>
          <w:rFonts w:hint="eastAsia"/>
        </w:rPr>
        <w:t>为2</w:t>
      </w:r>
      <m:oMath>
        <m:sSub>
          <m:sSubPr>
            <m:ctrlPr>
              <w:rPr>
                <w:rFonts w:ascii="Cambria Math" w:hAnsi="Cambria Math"/>
              </w:rPr>
            </m:ctrlPr>
          </m:sSubPr>
          <m:e>
            <m:r>
              <m:rPr>
                <m:sty m:val="b"/>
              </m:rPr>
              <w:rPr>
                <w:rFonts w:ascii="Cambria Math" w:hAnsi="Cambria Math"/>
              </w:rPr>
              <m:t>ε</m:t>
            </m:r>
          </m:e>
          <m:sub>
            <m:r>
              <w:rPr>
                <w:rFonts w:ascii="Cambria Math" w:hAnsi="Cambria Math" w:hint="eastAsia"/>
              </w:rPr>
              <m:t>yk</m:t>
            </m:r>
          </m:sub>
        </m:s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oMath>
      <w:r w:rsidRPr="00B25F2D">
        <w:rPr>
          <w:rFonts w:hint="eastAsia"/>
        </w:rPr>
        <w:t>反复加载四次后，在加载力为0</w:t>
      </w:r>
      <w:r w:rsidRPr="00B25F2D">
        <w:t>.5</w:t>
      </w:r>
      <m:oMath>
        <m:sSub>
          <m:sSubPr>
            <m:ctrlPr>
              <w:rPr>
                <w:rFonts w:ascii="Cambria Math" w:hAnsi="Cambria Math"/>
              </w:rPr>
            </m:ctrlPr>
          </m:sSubPr>
          <m:e>
            <m:r>
              <w:rPr>
                <w:rFonts w:ascii="Cambria Math" w:hAnsi="Cambria Math" w:hint="eastAsia"/>
              </w:rPr>
              <m:t>f</m:t>
            </m:r>
          </m:e>
          <m:sub>
            <m:r>
              <w:rPr>
                <w:rFonts w:ascii="Cambria Math" w:hAnsi="Cambria Math" w:hint="eastAsia"/>
              </w:rPr>
              <m:t>yk</m:t>
            </m:r>
          </m:sub>
        </m:sSub>
        <m:sSub>
          <m:sSubPr>
            <m:ctrlPr>
              <w:rPr>
                <w:rFonts w:ascii="Cambria Math" w:hAnsi="Cambria Math"/>
              </w:rPr>
            </m:ctrlPr>
          </m:sSubPr>
          <m:e>
            <m:r>
              <m:rPr>
                <m:sty m:val="p"/>
              </m:rPr>
              <w:rPr>
                <w:rFonts w:ascii="Cambria Math" w:hAnsi="Cambria Math" w:hint="eastAsia"/>
              </w:rPr>
              <m:t>A</m:t>
            </m:r>
          </m:e>
          <m:sub>
            <m:r>
              <w:rPr>
                <w:rFonts w:ascii="Cambria Math" w:hAnsi="Cambria Math" w:hint="eastAsia"/>
              </w:rPr>
              <m:t>s</m:t>
            </m:r>
          </m:sub>
        </m:sSub>
      </m:oMath>
      <w:r w:rsidRPr="00B25F2D">
        <w:rPr>
          <w:rFonts w:hint="eastAsia"/>
        </w:rPr>
        <w:t>及反向卸载力为-</w:t>
      </w:r>
      <w:r w:rsidRPr="00B25F2D">
        <w:t>0.25</w:t>
      </w:r>
      <m:oMath>
        <m:sSub>
          <m:sSubPr>
            <m:ctrlPr>
              <w:rPr>
                <w:rFonts w:ascii="Cambria Math" w:hAnsi="Cambria Math"/>
              </w:rPr>
            </m:ctrlPr>
          </m:sSubPr>
          <m:e>
            <m:r>
              <w:rPr>
                <w:rFonts w:ascii="Cambria Math" w:hAnsi="Cambria Math" w:hint="eastAsia"/>
              </w:rPr>
              <m:t>f</m:t>
            </m:r>
          </m:e>
          <m:sub>
            <m:r>
              <w:rPr>
                <w:rFonts w:ascii="Cambria Math" w:hAnsi="Cambria Math" w:hint="eastAsia"/>
              </w:rPr>
              <m:t>yk</m:t>
            </m:r>
          </m:sub>
        </m:sSub>
        <m:sSub>
          <m:sSubPr>
            <m:ctrlPr>
              <w:rPr>
                <w:rFonts w:ascii="Cambria Math" w:hAnsi="Cambria Math"/>
              </w:rPr>
            </m:ctrlPr>
          </m:sSubPr>
          <m:e>
            <m:r>
              <m:rPr>
                <m:sty m:val="p"/>
              </m:rPr>
              <w:rPr>
                <w:rFonts w:ascii="Cambria Math" w:hAnsi="Cambria Math" w:hint="eastAsia"/>
              </w:rPr>
              <m:t>A</m:t>
            </m:r>
          </m:e>
          <m:sub>
            <m:r>
              <w:rPr>
                <w:rFonts w:ascii="Cambria Math" w:hAnsi="Cambria Math" w:hint="eastAsia"/>
              </w:rPr>
              <m:t>s</m:t>
            </m:r>
          </m:sub>
        </m:sSub>
      </m:oMath>
      <w:r w:rsidRPr="00B25F2D">
        <w:rPr>
          <w:rFonts w:hint="eastAsia"/>
        </w:rPr>
        <w:t>处作S的平行线与横坐标交点之间的距离所代表的变形值；</w:t>
      </w:r>
    </w:p>
    <w:p w14:paraId="7273536F" w14:textId="77777777" w:rsidR="00EB1C32" w:rsidRPr="00B25F2D" w:rsidRDefault="00EB1C32" w:rsidP="00EB1C32">
      <w:pPr>
        <w:pStyle w:val="afffff2"/>
        <w:adjustRightInd w:val="0"/>
        <w:snapToGrid w:val="0"/>
        <w:ind w:firstLine="420"/>
      </w:pPr>
      <w:r w:rsidRPr="00B25F2D">
        <w:rPr>
          <w:rFonts w:hint="eastAsia"/>
        </w:rPr>
        <w:t>3</w:t>
      </w:r>
      <w:r w:rsidRPr="00B25F2D">
        <w:t xml:space="preserve"> </w:t>
      </w:r>
      <m:oMath>
        <m:sSub>
          <m:sSubPr>
            <m:ctrlPr>
              <w:rPr>
                <w:rFonts w:ascii="Cambria Math" w:hAnsi="Cambria Math"/>
              </w:rPr>
            </m:ctrlPr>
          </m:sSubPr>
          <m:e>
            <m:r>
              <m:rPr>
                <m:sty m:val="p"/>
              </m:rPr>
              <w:rPr>
                <w:rFonts w:ascii="Cambria Math" w:hAnsi="Cambria Math" w:hint="eastAsia"/>
              </w:rPr>
              <m:t>δ</m:t>
            </m:r>
          </m:e>
          <m:sub>
            <m:r>
              <m:rPr>
                <m:sty m:val="p"/>
              </m:rPr>
              <w:rPr>
                <w:rFonts w:ascii="Cambria Math" w:hAnsi="Cambria Math"/>
              </w:rPr>
              <m:t>2</m:t>
            </m:r>
          </m:sub>
        </m:sSub>
      </m:oMath>
      <w:r w:rsidRPr="00B25F2D">
        <w:t xml:space="preserve"> </w:t>
      </w:r>
      <w:r w:rsidRPr="00B25F2D">
        <w:rPr>
          <w:rFonts w:hint="eastAsia"/>
        </w:rPr>
        <w:t>为2</w:t>
      </w:r>
      <m:oMath>
        <m:sSub>
          <m:sSubPr>
            <m:ctrlPr>
              <w:rPr>
                <w:rFonts w:ascii="Cambria Math" w:hAnsi="Cambria Math"/>
              </w:rPr>
            </m:ctrlPr>
          </m:sSubPr>
          <m:e>
            <m:r>
              <m:rPr>
                <m:sty m:val="b"/>
              </m:rPr>
              <w:rPr>
                <w:rFonts w:ascii="Cambria Math" w:hAnsi="Cambria Math"/>
              </w:rPr>
              <m:t>ε</m:t>
            </m:r>
          </m:e>
          <m:sub>
            <m:r>
              <w:rPr>
                <w:rFonts w:ascii="Cambria Math" w:hAnsi="Cambria Math" w:hint="eastAsia"/>
              </w:rPr>
              <m:t>yk</m:t>
            </m:r>
          </m:sub>
        </m:s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oMath>
      <w:r w:rsidRPr="00B25F2D">
        <w:rPr>
          <w:rFonts w:hint="eastAsia"/>
        </w:rPr>
        <w:t>反复加载四次后，在卸载力为0</w:t>
      </w:r>
      <w:r w:rsidRPr="00B25F2D">
        <w:t>.5</w:t>
      </w:r>
      <m:oMath>
        <m:sSub>
          <m:sSubPr>
            <m:ctrlPr>
              <w:rPr>
                <w:rFonts w:ascii="Cambria Math" w:hAnsi="Cambria Math"/>
              </w:rPr>
            </m:ctrlPr>
          </m:sSubPr>
          <m:e>
            <m:r>
              <w:rPr>
                <w:rFonts w:ascii="Cambria Math" w:hAnsi="Cambria Math" w:hint="eastAsia"/>
              </w:rPr>
              <m:t>f</m:t>
            </m:r>
          </m:e>
          <m:sub>
            <m:r>
              <w:rPr>
                <w:rFonts w:ascii="Cambria Math" w:hAnsi="Cambria Math" w:hint="eastAsia"/>
              </w:rPr>
              <m:t>yk</m:t>
            </m:r>
          </m:sub>
        </m:sSub>
        <m:sSub>
          <m:sSubPr>
            <m:ctrlPr>
              <w:rPr>
                <w:rFonts w:ascii="Cambria Math" w:hAnsi="Cambria Math"/>
              </w:rPr>
            </m:ctrlPr>
          </m:sSubPr>
          <m:e>
            <m:r>
              <m:rPr>
                <m:sty m:val="p"/>
              </m:rPr>
              <w:rPr>
                <w:rFonts w:ascii="Cambria Math" w:hAnsi="Cambria Math" w:hint="eastAsia"/>
              </w:rPr>
              <m:t>A</m:t>
            </m:r>
          </m:e>
          <m:sub>
            <m:r>
              <w:rPr>
                <w:rFonts w:ascii="Cambria Math" w:hAnsi="Cambria Math" w:hint="eastAsia"/>
              </w:rPr>
              <m:t>s</m:t>
            </m:r>
          </m:sub>
        </m:sSub>
      </m:oMath>
      <w:r w:rsidRPr="00B25F2D">
        <w:rPr>
          <w:rFonts w:hint="eastAsia"/>
        </w:rPr>
        <w:t>及反向加载力为-</w:t>
      </w:r>
      <w:r w:rsidRPr="00B25F2D">
        <w:t>0.25</w:t>
      </w:r>
      <m:oMath>
        <m:sSub>
          <m:sSubPr>
            <m:ctrlPr>
              <w:rPr>
                <w:rFonts w:ascii="Cambria Math" w:hAnsi="Cambria Math"/>
              </w:rPr>
            </m:ctrlPr>
          </m:sSubPr>
          <m:e>
            <m:r>
              <w:rPr>
                <w:rFonts w:ascii="Cambria Math" w:hAnsi="Cambria Math" w:hint="eastAsia"/>
              </w:rPr>
              <m:t>f</m:t>
            </m:r>
          </m:e>
          <m:sub>
            <m:r>
              <w:rPr>
                <w:rFonts w:ascii="Cambria Math" w:hAnsi="Cambria Math" w:hint="eastAsia"/>
              </w:rPr>
              <m:t>yk</m:t>
            </m:r>
          </m:sub>
        </m:sSub>
        <m:sSub>
          <m:sSubPr>
            <m:ctrlPr>
              <w:rPr>
                <w:rFonts w:ascii="Cambria Math" w:hAnsi="Cambria Math"/>
              </w:rPr>
            </m:ctrlPr>
          </m:sSubPr>
          <m:e>
            <m:r>
              <m:rPr>
                <m:sty m:val="p"/>
              </m:rPr>
              <w:rPr>
                <w:rFonts w:ascii="Cambria Math" w:hAnsi="Cambria Math" w:hint="eastAsia"/>
              </w:rPr>
              <m:t>A</m:t>
            </m:r>
          </m:e>
          <m:sub>
            <m:r>
              <w:rPr>
                <w:rFonts w:ascii="Cambria Math" w:hAnsi="Cambria Math" w:hint="eastAsia"/>
              </w:rPr>
              <m:t>s</m:t>
            </m:r>
          </m:sub>
        </m:sSub>
      </m:oMath>
      <w:r w:rsidRPr="00B25F2D">
        <w:rPr>
          <w:rFonts w:hint="eastAsia"/>
        </w:rPr>
        <w:t>处作S的平行线与横坐标交点之间的距离所代表的变形值；</w:t>
      </w:r>
    </w:p>
    <w:p w14:paraId="4D54B140" w14:textId="77777777" w:rsidR="00EB1C32" w:rsidRPr="00B25F2D" w:rsidRDefault="00EB1C32" w:rsidP="00EB1C32">
      <w:pPr>
        <w:pStyle w:val="afffff2"/>
        <w:adjustRightInd w:val="0"/>
        <w:snapToGrid w:val="0"/>
        <w:ind w:firstLine="420"/>
      </w:pPr>
      <w:r w:rsidRPr="00B25F2D">
        <w:rPr>
          <w:rFonts w:hint="eastAsia"/>
        </w:rPr>
        <w:t>4</w:t>
      </w:r>
      <w:r w:rsidRPr="00B25F2D">
        <w:t xml:space="preserve"> </w:t>
      </w:r>
      <m:oMath>
        <m:sSub>
          <m:sSubPr>
            <m:ctrlPr>
              <w:rPr>
                <w:rFonts w:ascii="Cambria Math" w:hAnsi="Cambria Math"/>
              </w:rPr>
            </m:ctrlPr>
          </m:sSubPr>
          <m:e>
            <m:r>
              <m:rPr>
                <m:sty m:val="p"/>
              </m:rPr>
              <w:rPr>
                <w:rFonts w:ascii="Cambria Math" w:hAnsi="Cambria Math" w:hint="eastAsia"/>
              </w:rPr>
              <m:t>δ</m:t>
            </m:r>
          </m:e>
          <m:sub>
            <m:r>
              <m:rPr>
                <m:sty m:val="p"/>
              </m:rPr>
              <w:rPr>
                <w:rFonts w:ascii="Cambria Math" w:hAnsi="Cambria Math"/>
              </w:rPr>
              <m:t>3</m:t>
            </m:r>
          </m:sub>
        </m:sSub>
      </m:oMath>
      <w:r w:rsidRPr="00B25F2D">
        <w:rPr>
          <w:rFonts w:hint="eastAsia"/>
        </w:rPr>
        <w:t>、</w:t>
      </w:r>
      <m:oMath>
        <m:sSub>
          <m:sSubPr>
            <m:ctrlPr>
              <w:rPr>
                <w:rFonts w:ascii="Cambria Math" w:hAnsi="Cambria Math"/>
              </w:rPr>
            </m:ctrlPr>
          </m:sSubPr>
          <m:e>
            <m:r>
              <m:rPr>
                <m:sty m:val="p"/>
              </m:rPr>
              <w:rPr>
                <w:rFonts w:ascii="Cambria Math" w:hAnsi="Cambria Math" w:hint="eastAsia"/>
              </w:rPr>
              <m:t>δ</m:t>
            </m:r>
          </m:e>
          <m:sub>
            <m:r>
              <m:rPr>
                <m:sty m:val="p"/>
              </m:rPr>
              <w:rPr>
                <w:rFonts w:ascii="Cambria Math" w:hAnsi="Cambria Math"/>
              </w:rPr>
              <m:t>4</m:t>
            </m:r>
          </m:sub>
        </m:sSub>
      </m:oMath>
      <w:r w:rsidRPr="00B25F2D">
        <w:rPr>
          <w:rFonts w:hint="eastAsia"/>
        </w:rPr>
        <w:t>为在5</w:t>
      </w:r>
      <m:oMath>
        <m:sSub>
          <m:sSubPr>
            <m:ctrlPr>
              <w:rPr>
                <w:rFonts w:ascii="Cambria Math" w:hAnsi="Cambria Math"/>
              </w:rPr>
            </m:ctrlPr>
          </m:sSubPr>
          <m:e>
            <m:r>
              <m:rPr>
                <m:sty m:val="b"/>
              </m:rPr>
              <w:rPr>
                <w:rFonts w:ascii="Cambria Math" w:hAnsi="Cambria Math"/>
              </w:rPr>
              <m:t>ε</m:t>
            </m:r>
          </m:e>
          <m:sub>
            <m:r>
              <w:rPr>
                <w:rFonts w:ascii="Cambria Math" w:hAnsi="Cambria Math" w:hint="eastAsia"/>
              </w:rPr>
              <m:t>yk</m:t>
            </m:r>
          </m:sub>
        </m:s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oMath>
      <w:r w:rsidRPr="00B25F2D">
        <w:rPr>
          <w:rFonts w:hint="eastAsia"/>
        </w:rPr>
        <w:t>反复加载四次后，按与</w:t>
      </w:r>
      <m:oMath>
        <m:sSub>
          <m:sSubPr>
            <m:ctrlPr>
              <w:rPr>
                <w:rFonts w:ascii="Cambria Math" w:hAnsi="Cambria Math"/>
              </w:rPr>
            </m:ctrlPr>
          </m:sSubPr>
          <m:e>
            <m:r>
              <m:rPr>
                <m:sty m:val="p"/>
              </m:rPr>
              <w:rPr>
                <w:rFonts w:ascii="Cambria Math" w:hAnsi="Cambria Math" w:hint="eastAsia"/>
              </w:rPr>
              <m:t>δ</m:t>
            </m:r>
          </m:e>
          <m:sub>
            <m:r>
              <m:rPr>
                <m:sty m:val="p"/>
              </m:rPr>
              <w:rPr>
                <w:rFonts w:ascii="Cambria Math" w:hAnsi="Cambria Math"/>
              </w:rPr>
              <m:t>1</m:t>
            </m:r>
          </m:sub>
        </m:sSub>
      </m:oMath>
      <w:r w:rsidRPr="00B25F2D">
        <w:rPr>
          <w:rFonts w:hint="eastAsia"/>
        </w:rPr>
        <w:t>、</w:t>
      </w:r>
      <m:oMath>
        <m:sSub>
          <m:sSubPr>
            <m:ctrlPr>
              <w:rPr>
                <w:rFonts w:ascii="Cambria Math" w:hAnsi="Cambria Math"/>
              </w:rPr>
            </m:ctrlPr>
          </m:sSubPr>
          <m:e>
            <m:r>
              <m:rPr>
                <m:sty m:val="p"/>
              </m:rPr>
              <w:rPr>
                <w:rFonts w:ascii="Cambria Math" w:hAnsi="Cambria Math" w:hint="eastAsia"/>
              </w:rPr>
              <m:t>δ</m:t>
            </m:r>
          </m:e>
          <m:sub>
            <m:r>
              <m:rPr>
                <m:sty m:val="p"/>
              </m:rPr>
              <w:rPr>
                <w:rFonts w:ascii="Cambria Math" w:hAnsi="Cambria Math"/>
              </w:rPr>
              <m:t>2</m:t>
            </m:r>
          </m:sub>
        </m:sSub>
      </m:oMath>
      <w:r w:rsidRPr="00B25F2D">
        <w:rPr>
          <w:rFonts w:hint="eastAsia"/>
        </w:rPr>
        <w:t>相同方法所得的变形值。</w:t>
      </w:r>
    </w:p>
    <w:p w14:paraId="4520BBB1" w14:textId="77777777" w:rsidR="00EB1C32" w:rsidRPr="00B25F2D" w:rsidRDefault="00EB1C32" w:rsidP="00EB1C32">
      <w:pPr>
        <w:pStyle w:val="afffffffffff7"/>
      </w:pPr>
      <w:r w:rsidRPr="00B25F2D">
        <w:rPr>
          <w:rFonts w:hint="eastAsia"/>
        </w:rPr>
        <w:t>A.1.4测量接头试件残余变形时的加载应力速率宜采用2N/</w:t>
      </w:r>
      <m:oMath>
        <m:sSup>
          <m:sSupPr>
            <m:ctrlPr>
              <w:rPr>
                <w:rFonts w:ascii="Cambria Math" w:hAnsi="Cambria Math"/>
              </w:rPr>
            </m:ctrlPr>
          </m:sSupPr>
          <m:e>
            <m:r>
              <w:rPr>
                <w:rFonts w:ascii="Cambria Math" w:hAnsi="Cambria Math" w:hint="eastAsia"/>
              </w:rPr>
              <m:t>mm</m:t>
            </m:r>
          </m:e>
          <m:sup>
            <m:r>
              <m:rPr>
                <m:sty m:val="p"/>
              </m:rPr>
              <w:rPr>
                <w:rFonts w:ascii="Cambria Math" w:hAnsi="Cambria Math"/>
              </w:rPr>
              <m:t>2</m:t>
            </m:r>
          </m:sup>
        </m:sSup>
        <m:r>
          <m:rPr>
            <m:sty m:val="p"/>
          </m:rPr>
          <w:rPr>
            <w:rFonts w:ascii="Cambria Math" w:hAnsi="Cambria Math" w:hint="eastAsia"/>
          </w:rPr>
          <m:t>•</m:t>
        </m:r>
        <m:sSup>
          <m:sSupPr>
            <m:ctrlPr>
              <w:rPr>
                <w:rFonts w:ascii="Cambria Math" w:hAnsi="Cambria Math"/>
              </w:rPr>
            </m:ctrlPr>
          </m:sSupPr>
          <m:e>
            <m:r>
              <w:rPr>
                <w:rFonts w:ascii="Cambria Math" w:hAnsi="Cambria Math" w:hint="eastAsia"/>
              </w:rPr>
              <m:t>s</m:t>
            </m:r>
          </m:e>
          <m:sup>
            <m:r>
              <m:rPr>
                <m:sty m:val="p"/>
              </m:rPr>
              <w:rPr>
                <w:rFonts w:ascii="Cambria Math" w:hAnsi="Cambria Math"/>
              </w:rPr>
              <m:t>-1</m:t>
            </m:r>
          </m:sup>
        </m:sSup>
      </m:oMath>
      <w:r w:rsidRPr="00B25F2D">
        <w:rPr>
          <w:rFonts w:hint="eastAsia"/>
        </w:rPr>
        <w:t>，不应超过</w:t>
      </w:r>
      <w:r w:rsidRPr="00B25F2D">
        <w:t>10</w:t>
      </w:r>
      <w:r w:rsidRPr="00B25F2D">
        <w:rPr>
          <w:rFonts w:hint="eastAsia"/>
        </w:rPr>
        <w:t>N/</w:t>
      </w:r>
      <m:oMath>
        <m:sSup>
          <m:sSupPr>
            <m:ctrlPr>
              <w:rPr>
                <w:rFonts w:ascii="Cambria Math" w:hAnsi="Cambria Math"/>
              </w:rPr>
            </m:ctrlPr>
          </m:sSupPr>
          <m:e>
            <m:r>
              <w:rPr>
                <w:rFonts w:ascii="Cambria Math" w:hAnsi="Cambria Math" w:hint="eastAsia"/>
              </w:rPr>
              <m:t>mm</m:t>
            </m:r>
          </m:e>
          <m:sup>
            <m:r>
              <m:rPr>
                <m:sty m:val="p"/>
              </m:rPr>
              <w:rPr>
                <w:rFonts w:ascii="Cambria Math" w:hAnsi="Cambria Math"/>
              </w:rPr>
              <m:t>2</m:t>
            </m:r>
          </m:sup>
        </m:sSup>
        <m:r>
          <m:rPr>
            <m:sty m:val="p"/>
          </m:rPr>
          <w:rPr>
            <w:rFonts w:ascii="Cambria Math" w:hAnsi="Cambria Math" w:hint="eastAsia"/>
          </w:rPr>
          <m:t>•</m:t>
        </m:r>
        <m:sSup>
          <m:sSupPr>
            <m:ctrlPr>
              <w:rPr>
                <w:rFonts w:ascii="Cambria Math" w:hAnsi="Cambria Math"/>
              </w:rPr>
            </m:ctrlPr>
          </m:sSupPr>
          <m:e>
            <m:r>
              <w:rPr>
                <w:rFonts w:ascii="Cambria Math" w:hAnsi="Cambria Math" w:hint="eastAsia"/>
              </w:rPr>
              <m:t>s</m:t>
            </m:r>
          </m:e>
          <m:sup>
            <m:r>
              <m:rPr>
                <m:sty m:val="p"/>
              </m:rPr>
              <w:rPr>
                <w:rFonts w:ascii="Cambria Math" w:hAnsi="Cambria Math"/>
              </w:rPr>
              <m:t>-1</m:t>
            </m:r>
          </m:sup>
        </m:sSup>
      </m:oMath>
      <w:r w:rsidRPr="00B25F2D">
        <w:rPr>
          <w:rFonts w:hint="eastAsia"/>
        </w:rPr>
        <w:t>；测量接头试件的最大力下总伸长率或极限抗拉强度时，试验机夹头的分离速率宜采用每分钟0.05</w:t>
      </w:r>
      <m:oMath>
        <m:sSub>
          <m:sSubPr>
            <m:ctrlPr>
              <w:rPr>
                <w:rFonts w:ascii="Cambria Math" w:hAnsi="Cambria Math"/>
              </w:rPr>
            </m:ctrlPr>
          </m:sSubPr>
          <m:e>
            <m:r>
              <m:rPr>
                <m:sty m:val="p"/>
              </m:rPr>
              <w:rPr>
                <w:rFonts w:ascii="Cambria Math" w:hAnsi="Cambria Math" w:hint="eastAsia"/>
              </w:rPr>
              <m:t>L</m:t>
            </m:r>
          </m:e>
          <m:sub>
            <m:r>
              <w:rPr>
                <w:rFonts w:ascii="Cambria Math" w:hAnsi="Cambria Math" w:hint="eastAsia"/>
              </w:rPr>
              <m:t>c</m:t>
            </m:r>
          </m:sub>
        </m:sSub>
      </m:oMath>
      <w:r w:rsidRPr="00B25F2D">
        <w:rPr>
          <w:rFonts w:hint="eastAsia"/>
        </w:rPr>
        <w:t>，</w:t>
      </w:r>
      <m:oMath>
        <m:sSub>
          <m:sSubPr>
            <m:ctrlPr>
              <w:rPr>
                <w:rFonts w:ascii="Cambria Math" w:hAnsi="Cambria Math"/>
              </w:rPr>
            </m:ctrlPr>
          </m:sSubPr>
          <m:e>
            <m:r>
              <m:rPr>
                <m:sty m:val="p"/>
              </m:rPr>
              <w:rPr>
                <w:rFonts w:ascii="Cambria Math" w:hAnsi="Cambria Math" w:hint="eastAsia"/>
              </w:rPr>
              <m:t>L</m:t>
            </m:r>
          </m:e>
          <m:sub>
            <m:r>
              <w:rPr>
                <w:rFonts w:ascii="Cambria Math" w:hAnsi="Cambria Math" w:hint="eastAsia"/>
              </w:rPr>
              <m:t>c</m:t>
            </m:r>
          </m:sub>
        </m:sSub>
      </m:oMath>
      <w:r w:rsidRPr="00B25F2D">
        <w:rPr>
          <w:rFonts w:hint="eastAsia"/>
        </w:rPr>
        <w:t>为试验机夹头间的距离。速率的相对误差不宜大于±20%。</w:t>
      </w:r>
    </w:p>
    <w:p w14:paraId="13CD4E2B" w14:textId="77777777" w:rsidR="00EB1C32" w:rsidRPr="00D207C2" w:rsidRDefault="00EB1C32" w:rsidP="00EB1C32">
      <w:pPr>
        <w:pStyle w:val="affffff4"/>
        <w:spacing w:before="156" w:after="156"/>
      </w:pPr>
      <w:bookmarkStart w:id="114" w:name="_Toc190100381"/>
      <w:r w:rsidRPr="00D207C2">
        <w:rPr>
          <w:rFonts w:hint="eastAsia"/>
        </w:rPr>
        <w:t>A</w:t>
      </w:r>
      <w:r w:rsidRPr="00D207C2">
        <w:t>.2</w:t>
      </w:r>
      <w:r w:rsidRPr="00D207C2">
        <w:rPr>
          <w:rFonts w:hint="eastAsia"/>
        </w:rPr>
        <w:t>现场检验</w:t>
      </w:r>
      <w:bookmarkEnd w:id="114"/>
    </w:p>
    <w:p w14:paraId="463C8B6E" w14:textId="38B9140C" w:rsidR="00EB1C32" w:rsidRPr="00B25F2D" w:rsidRDefault="00EB1C32" w:rsidP="00EB1C32">
      <w:pPr>
        <w:pStyle w:val="afffffffffff7"/>
      </w:pPr>
      <w:r w:rsidRPr="00B25F2D">
        <w:rPr>
          <w:rFonts w:hint="eastAsia"/>
        </w:rPr>
        <w:t>A.2.1</w:t>
      </w:r>
      <w:r>
        <w:rPr>
          <w:rFonts w:hint="eastAsia"/>
        </w:rPr>
        <w:t>现场</w:t>
      </w:r>
      <w:r w:rsidRPr="00B25F2D">
        <w:rPr>
          <w:rFonts w:hint="eastAsia"/>
        </w:rPr>
        <w:t>检验中工艺检验，接头试件残余变形检验的仪表布置、测量标距和加载速率应符合本</w:t>
      </w:r>
      <w:r w:rsidR="006253D1">
        <w:rPr>
          <w:rFonts w:hint="eastAsia"/>
        </w:rPr>
        <w:t>文件</w:t>
      </w:r>
      <w:r w:rsidRPr="00B25F2D">
        <w:rPr>
          <w:rFonts w:hint="eastAsia"/>
        </w:rPr>
        <w:t>第A.1.1和A.1.4条的规定。工艺检验中,按本</w:t>
      </w:r>
      <w:r w:rsidR="006253D1">
        <w:rPr>
          <w:rFonts w:hint="eastAsia"/>
        </w:rPr>
        <w:t>文件</w:t>
      </w:r>
      <w:r w:rsidRPr="00B25F2D">
        <w:rPr>
          <w:rFonts w:hint="eastAsia"/>
        </w:rPr>
        <w:t>第A.1.3条加载制度进行接头残余变形检验时，可采用不大于0.012</w:t>
      </w:r>
      <m:oMath>
        <m:sSub>
          <m:sSubPr>
            <m:ctrlPr>
              <w:rPr>
                <w:rFonts w:ascii="Cambria Math" w:hAnsi="Cambria Math"/>
              </w:rPr>
            </m:ctrlPr>
          </m:sSubPr>
          <m:e>
            <m:r>
              <m:rPr>
                <m:sty m:val="p"/>
              </m:rPr>
              <w:rPr>
                <w:rFonts w:ascii="Cambria Math" w:hAnsi="Cambria Math" w:hint="eastAsia"/>
              </w:rPr>
              <m:t>A</m:t>
            </m:r>
          </m:e>
          <m:sub>
            <m:r>
              <w:rPr>
                <w:rFonts w:ascii="Cambria Math" w:hAnsi="Cambria Math" w:hint="eastAsia"/>
              </w:rPr>
              <m:t>s</m:t>
            </m:r>
          </m:sub>
        </m:sSub>
        <m:sSub>
          <m:sSubPr>
            <m:ctrlPr>
              <w:rPr>
                <w:rFonts w:ascii="Cambria Math" w:hAnsi="Cambria Math"/>
              </w:rPr>
            </m:ctrlPr>
          </m:sSubPr>
          <m:e>
            <m:r>
              <w:rPr>
                <w:rFonts w:ascii="Cambria Math" w:hAnsi="Cambria Math" w:hint="eastAsia"/>
              </w:rPr>
              <m:t>f</m:t>
            </m:r>
          </m:e>
          <m:sub>
            <m:r>
              <w:rPr>
                <w:rFonts w:ascii="Cambria Math" w:hAnsi="Cambria Math" w:hint="eastAsia"/>
              </w:rPr>
              <m:t>yk</m:t>
            </m:r>
          </m:sub>
        </m:sSub>
      </m:oMath>
      <w:r w:rsidRPr="00B25F2D">
        <w:rPr>
          <w:rFonts w:hint="eastAsia"/>
        </w:rPr>
        <w:t>的拉力作为名义上的零荷载。工艺检验中的强度的检测可在残余变形测试后继续拉伸获取。</w:t>
      </w:r>
    </w:p>
    <w:p w14:paraId="7FB98A96" w14:textId="0EC329BF" w:rsidR="00EB1C32" w:rsidRPr="00EB1C32" w:rsidRDefault="00EB1C32" w:rsidP="00EB1C32">
      <w:pPr>
        <w:pStyle w:val="afffffffffff7"/>
      </w:pPr>
      <w:r w:rsidRPr="00B25F2D">
        <w:rPr>
          <w:rFonts w:hint="eastAsia"/>
        </w:rPr>
        <w:t>A</w:t>
      </w:r>
      <w:r w:rsidRPr="00B25F2D">
        <w:t>.2.</w:t>
      </w:r>
      <w:r>
        <w:t>2</w:t>
      </w:r>
      <w:r w:rsidRPr="00B25F2D">
        <w:rPr>
          <w:rFonts w:hint="eastAsia"/>
        </w:rPr>
        <w:t>现场</w:t>
      </w:r>
      <w:r>
        <w:rPr>
          <w:rFonts w:hint="eastAsia"/>
        </w:rPr>
        <w:t>随机</w:t>
      </w:r>
      <w:r w:rsidRPr="00B25F2D">
        <w:rPr>
          <w:rFonts w:hint="eastAsia"/>
        </w:rPr>
        <w:t>抽检接头试件的极限抗拉强度</w:t>
      </w:r>
      <w:r w:rsidR="00083D51" w:rsidRPr="00B25F2D">
        <w:rPr>
          <w:rFonts w:hAnsi="宋体" w:hint="eastAsia"/>
        </w:rPr>
        <w:t>检验应采用零到破坏的一次加载制度</w:t>
      </w:r>
      <w:r>
        <w:rPr>
          <w:rFonts w:hint="eastAsia"/>
        </w:rPr>
        <w:t>。</w:t>
      </w:r>
    </w:p>
    <w:p w14:paraId="498F574D" w14:textId="2921189A" w:rsidR="00DB26DB" w:rsidRDefault="00DB26DB" w:rsidP="00DB26DB">
      <w:pPr>
        <w:pStyle w:val="affffffffffff9"/>
        <w:rPr>
          <w:rFonts w:ascii="Times New Roman"/>
        </w:rPr>
      </w:pPr>
    </w:p>
    <w:p w14:paraId="75B99645" w14:textId="02F25964" w:rsidR="00BD5789" w:rsidRDefault="00BD5789" w:rsidP="00DB26DB">
      <w:pPr>
        <w:pStyle w:val="affffffffffff9"/>
        <w:rPr>
          <w:rFonts w:ascii="Times New Roman"/>
        </w:rPr>
      </w:pPr>
    </w:p>
    <w:p w14:paraId="265BF48C" w14:textId="4E0BC22E" w:rsidR="00BD5789" w:rsidRDefault="00BD5789" w:rsidP="00DB26DB">
      <w:pPr>
        <w:pStyle w:val="affffffffffff9"/>
        <w:rPr>
          <w:rFonts w:ascii="Times New Roman"/>
        </w:rPr>
      </w:pPr>
    </w:p>
    <w:p w14:paraId="3425455D" w14:textId="6C48B595" w:rsidR="00BD5789" w:rsidRDefault="00BD5789" w:rsidP="00DB26DB">
      <w:pPr>
        <w:pStyle w:val="affffffffffff9"/>
        <w:rPr>
          <w:rFonts w:ascii="Times New Roman"/>
        </w:rPr>
      </w:pPr>
    </w:p>
    <w:p w14:paraId="3C6AF962" w14:textId="545645DC" w:rsidR="00BD5789" w:rsidRDefault="00BD5789" w:rsidP="00DB26DB">
      <w:pPr>
        <w:pStyle w:val="affffffffffff9"/>
        <w:rPr>
          <w:rFonts w:ascii="Times New Roman"/>
        </w:rPr>
      </w:pPr>
    </w:p>
    <w:p w14:paraId="0CC2ED41" w14:textId="391B613E" w:rsidR="00BD5789" w:rsidRDefault="00BD5789" w:rsidP="00DB26DB">
      <w:pPr>
        <w:pStyle w:val="affffffffffff9"/>
        <w:rPr>
          <w:rFonts w:ascii="Times New Roman"/>
        </w:rPr>
      </w:pPr>
    </w:p>
    <w:p w14:paraId="6A6E5F7D" w14:textId="2F7ACB00" w:rsidR="00BD5789" w:rsidRDefault="00BD5789" w:rsidP="00DB26DB">
      <w:pPr>
        <w:pStyle w:val="affffffffffff9"/>
        <w:rPr>
          <w:rFonts w:ascii="Times New Roman"/>
        </w:rPr>
      </w:pPr>
    </w:p>
    <w:p w14:paraId="14CA9E9D" w14:textId="4EF3E066" w:rsidR="00BD5789" w:rsidRDefault="00BD5789" w:rsidP="00DB26DB">
      <w:pPr>
        <w:pStyle w:val="affffffffffff9"/>
        <w:rPr>
          <w:rFonts w:ascii="Times New Roman"/>
        </w:rPr>
      </w:pPr>
    </w:p>
    <w:p w14:paraId="34F2F1B6" w14:textId="13B39053" w:rsidR="00BD5789" w:rsidRDefault="00BD5789" w:rsidP="00BD5789">
      <w:pPr>
        <w:pStyle w:val="affffff3"/>
        <w:spacing w:after="156"/>
      </w:pPr>
      <w:bookmarkStart w:id="115" w:name="_Toc227227367"/>
      <w:r>
        <w:rPr>
          <w:rFonts w:hint="eastAsia"/>
        </w:rPr>
        <w:lastRenderedPageBreak/>
        <w:t>附录</w:t>
      </w:r>
      <w:r>
        <w:t>B</w:t>
      </w:r>
      <w:r>
        <w:br/>
      </w:r>
      <w:r>
        <w:rPr>
          <w:rFonts w:hint="eastAsia"/>
        </w:rPr>
        <w:t>（资料性）</w:t>
      </w:r>
      <w:r>
        <w:br/>
      </w:r>
      <w:r>
        <w:rPr>
          <w:rFonts w:hint="eastAsia"/>
        </w:rPr>
        <w:t>模块化钢筋连接施工指导</w:t>
      </w:r>
      <w:bookmarkEnd w:id="115"/>
    </w:p>
    <w:p w14:paraId="048F2ADD" w14:textId="7FE1045B" w:rsidR="00BD5789" w:rsidRDefault="003C72EE" w:rsidP="003C72EE">
      <w:pPr>
        <w:pStyle w:val="afffffffffe"/>
        <w:numPr>
          <w:ilvl w:val="0"/>
          <w:numId w:val="0"/>
        </w:numPr>
      </w:pPr>
      <w:r>
        <w:rPr>
          <w:rFonts w:hint="eastAsia"/>
        </w:rPr>
        <w:t>B</w:t>
      </w:r>
      <w:r>
        <w:t>.1</w:t>
      </w:r>
      <w:r w:rsidR="00BD5789" w:rsidRPr="004721CD">
        <w:rPr>
          <w:rFonts w:hint="eastAsia"/>
        </w:rPr>
        <w:t>模块化钢筋连接可分为钢筋部品与己浇混凝土钢筋之间、钢筋部品与钢筋部品之间、预制构件钢筋与已浇混凝土钢筋之间、预制构件钢筋与预制构件钢筋之间等的连</w:t>
      </w:r>
      <w:r w:rsidR="00BD5789">
        <w:rPr>
          <w:rFonts w:hint="eastAsia"/>
        </w:rPr>
        <w:t>接。</w:t>
      </w:r>
    </w:p>
    <w:p w14:paraId="036C223A" w14:textId="4ED1D5CD" w:rsidR="00BD5789" w:rsidRDefault="003C72EE" w:rsidP="003C72EE">
      <w:pPr>
        <w:pStyle w:val="afffffffffe"/>
        <w:numPr>
          <w:ilvl w:val="0"/>
          <w:numId w:val="0"/>
        </w:numPr>
      </w:pPr>
      <w:r>
        <w:rPr>
          <w:rFonts w:hint="eastAsia"/>
        </w:rPr>
        <w:t>B</w:t>
      </w:r>
      <w:r>
        <w:t>.2</w:t>
      </w:r>
      <w:r w:rsidR="00BD5789">
        <w:rPr>
          <w:rFonts w:hint="eastAsia"/>
        </w:rPr>
        <w:t>待连接两端钢筋间轴向、径向偏差在接头容差范围内，直接进行模块化钢筋连接。</w:t>
      </w:r>
    </w:p>
    <w:p w14:paraId="6669B88D" w14:textId="33DDC561" w:rsidR="00BD5789" w:rsidRDefault="003C72EE" w:rsidP="003C72EE">
      <w:pPr>
        <w:pStyle w:val="afffffffffe"/>
        <w:numPr>
          <w:ilvl w:val="0"/>
          <w:numId w:val="0"/>
        </w:numPr>
      </w:pPr>
      <w:r>
        <w:t>B.3</w:t>
      </w:r>
      <w:r w:rsidR="00BD5789">
        <w:rPr>
          <w:rFonts w:hint="eastAsia"/>
        </w:rPr>
        <w:t>当待连接两端钢筋间偏差不大但大于接头容差范围，可对两端钢筋进行细微调整，以保证钢筋顺利连接。</w:t>
      </w:r>
    </w:p>
    <w:p w14:paraId="00D9DCE2" w14:textId="54F27D9B" w:rsidR="00BD5789" w:rsidRDefault="003C72EE" w:rsidP="003C72EE">
      <w:pPr>
        <w:pStyle w:val="afffffffffe"/>
        <w:numPr>
          <w:ilvl w:val="0"/>
          <w:numId w:val="0"/>
        </w:numPr>
      </w:pPr>
      <w:r>
        <w:rPr>
          <w:rFonts w:hint="eastAsia"/>
        </w:rPr>
        <w:t>B</w:t>
      </w:r>
      <w:r>
        <w:t>.4</w:t>
      </w:r>
      <w:r w:rsidR="00BD5789">
        <w:rPr>
          <w:rFonts w:hint="eastAsia"/>
        </w:rPr>
        <w:t>当待连接两端钢筋间偏差较大且远大于接头容差范围、无法通过两端钢筋局部调整完成连接时，应会同设计单位制定专项处理方案，严禁随意切割或强行调整待连接钢筋。</w:t>
      </w:r>
    </w:p>
    <w:p w14:paraId="40FB6D8B" w14:textId="7D28C34F" w:rsidR="00BD5789" w:rsidRPr="00C10F23" w:rsidRDefault="003C72EE" w:rsidP="003C72EE">
      <w:pPr>
        <w:pStyle w:val="afffffffffe"/>
        <w:numPr>
          <w:ilvl w:val="0"/>
          <w:numId w:val="0"/>
        </w:numPr>
      </w:pPr>
      <w:r>
        <w:rPr>
          <w:rFonts w:hint="eastAsia"/>
        </w:rPr>
        <w:t>B</w:t>
      </w:r>
      <w:r>
        <w:t>.5</w:t>
      </w:r>
      <w:r w:rsidR="00BD5789">
        <w:rPr>
          <w:rFonts w:hint="eastAsia"/>
        </w:rPr>
        <w:t>模块化钢筋主筋连接完毕后，应按照图纸要求补齐连接区域内其他钢筋</w:t>
      </w:r>
      <w:r w:rsidR="00BD5789" w:rsidRPr="00C10F23">
        <w:t>。</w:t>
      </w:r>
    </w:p>
    <w:p w14:paraId="07334D39" w14:textId="77777777" w:rsidR="001A25FF" w:rsidRDefault="001A25FF" w:rsidP="00DB26DB">
      <w:pPr>
        <w:pStyle w:val="afffff2"/>
        <w:ind w:firstLine="420"/>
        <w:jc w:val="center"/>
      </w:pPr>
      <w:bookmarkStart w:id="116" w:name="_Toc42068993"/>
      <w:bookmarkEnd w:id="116"/>
    </w:p>
    <w:p w14:paraId="18D5B417" w14:textId="1A389185" w:rsidR="00EB1C32" w:rsidRPr="00EB1C32" w:rsidRDefault="00DB26DB" w:rsidP="00DB26DB">
      <w:pPr>
        <w:pStyle w:val="afffff2"/>
        <w:ind w:firstLine="420"/>
        <w:jc w:val="center"/>
      </w:pPr>
      <w:r>
        <w:rPr>
          <w:rFonts w:hint="eastAsia"/>
        </w:rPr>
        <w:t>_________________________________</w:t>
      </w:r>
      <w:bookmarkEnd w:id="111"/>
    </w:p>
    <w:sectPr w:rsidR="00EB1C32" w:rsidRPr="00EB1C32" w:rsidSect="00EB1C32">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BCDAC" w14:textId="77777777" w:rsidR="00314E2E" w:rsidRDefault="00314E2E" w:rsidP="00D86DB7">
      <w:r>
        <w:separator/>
      </w:r>
    </w:p>
    <w:p w14:paraId="467E1B92" w14:textId="77777777" w:rsidR="00314E2E" w:rsidRDefault="00314E2E"/>
    <w:p w14:paraId="6EF492F1" w14:textId="77777777" w:rsidR="00314E2E" w:rsidRDefault="00314E2E"/>
  </w:endnote>
  <w:endnote w:type="continuationSeparator" w:id="0">
    <w:p w14:paraId="60C6F861" w14:textId="77777777" w:rsidR="00314E2E" w:rsidRDefault="00314E2E" w:rsidP="00D86DB7">
      <w:r>
        <w:continuationSeparator/>
      </w:r>
    </w:p>
    <w:p w14:paraId="4C337D66" w14:textId="77777777" w:rsidR="00314E2E" w:rsidRDefault="00314E2E"/>
    <w:p w14:paraId="6E5E9BED" w14:textId="77777777" w:rsidR="00314E2E" w:rsidRDefault="00314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TimesNewRomanPS-Bold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BDBF3" w14:textId="77777777" w:rsidR="003040B2" w:rsidRDefault="003040B2">
    <w:pPr>
      <w:pStyle w:val="affff2"/>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DC4F1" w14:textId="77777777" w:rsidR="003040B2" w:rsidRPr="00324EDD" w:rsidRDefault="003040B2" w:rsidP="00CD50A1">
    <w:pPr>
      <w:pStyle w:val="affff2"/>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D431" w14:textId="47488E41" w:rsidR="003040B2" w:rsidRDefault="003040B2" w:rsidP="00C94DF2">
    <w:pPr>
      <w:pStyle w:val="afffff"/>
    </w:pPr>
    <w:r>
      <w:fldChar w:fldCharType="begin"/>
    </w:r>
    <w:r>
      <w:instrText>PAGE   \* MERGEFORMAT</w:instrText>
    </w:r>
    <w:r>
      <w:fldChar w:fldCharType="separate"/>
    </w:r>
    <w:r w:rsidR="00A729A2" w:rsidRPr="00A729A2">
      <w:rPr>
        <w:noProof/>
        <w:lang w:val="zh-CN"/>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102A6" w14:textId="77777777" w:rsidR="00314E2E" w:rsidRDefault="00314E2E" w:rsidP="00D86DB7">
      <w:r>
        <w:separator/>
      </w:r>
    </w:p>
  </w:footnote>
  <w:footnote w:type="continuationSeparator" w:id="0">
    <w:p w14:paraId="4443FB41" w14:textId="77777777" w:rsidR="00314E2E" w:rsidRDefault="00314E2E" w:rsidP="00D86DB7">
      <w:r>
        <w:continuationSeparator/>
      </w:r>
    </w:p>
    <w:p w14:paraId="7F0AC134" w14:textId="77777777" w:rsidR="00314E2E" w:rsidRDefault="00314E2E"/>
    <w:p w14:paraId="5AA2EADD" w14:textId="77777777" w:rsidR="00314E2E" w:rsidRDefault="00314E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7459D" w14:textId="77777777" w:rsidR="003040B2" w:rsidRPr="00E70388" w:rsidRDefault="003040B2" w:rsidP="00617387">
    <w:pPr>
      <w:pStyle w:val="affff0"/>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7E27" w14:textId="77777777" w:rsidR="003040B2" w:rsidRPr="00324EDD" w:rsidRDefault="003040B2" w:rsidP="00E846C8">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E6F04" w14:textId="77777777" w:rsidR="003040B2" w:rsidRDefault="003040B2" w:rsidP="00714F58">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CF3B" w14:textId="04408BCA" w:rsidR="003040B2" w:rsidRPr="00D84FA1" w:rsidRDefault="003040B2" w:rsidP="00A2271D">
    <w:pPr>
      <w:pStyle w:val="afffff7"/>
      <w:rPr>
        <w:rFonts w:hint="eastAsia"/>
      </w:rPr>
    </w:pPr>
    <w:r>
      <w:fldChar w:fldCharType="begin"/>
    </w:r>
    <w:r>
      <w:instrText xml:space="preserve"> STYLEREF  标准文件_文件编号  \* MERGEFORMAT </w:instrText>
    </w:r>
    <w:r>
      <w:fldChar w:fldCharType="separate"/>
    </w:r>
    <w:r w:rsidR="00614CBB">
      <w:rPr>
        <w:rFonts w:hint="eastAsia"/>
      </w:rPr>
      <w:t>T/CNEA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0D983844"/>
    <w:multiLevelType w:val="multilevel"/>
    <w:tmpl w:val="0D983844"/>
    <w:lvl w:ilvl="0">
      <w:start w:val="1"/>
      <w:numFmt w:val="decimal"/>
      <w:pStyle w:val="af"/>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0E4473A2"/>
    <w:multiLevelType w:val="hybridMultilevel"/>
    <w:tmpl w:val="0DAA6D1E"/>
    <w:lvl w:ilvl="0" w:tplc="E5EC12D6">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9" w15:restartNumberingAfterBreak="0">
    <w:nsid w:val="1AD20F90"/>
    <w:multiLevelType w:val="hybridMultilevel"/>
    <w:tmpl w:val="7FAEA64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AB5C8B82"/>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C0F22D1"/>
    <w:multiLevelType w:val="multilevel"/>
    <w:tmpl w:val="1C0F22D1"/>
    <w:lvl w:ilvl="0">
      <w:start w:val="1"/>
      <w:numFmt w:val="lowerLetter"/>
      <w:pStyle w:val="af2"/>
      <w:lvlText w:val="%1)"/>
      <w:lvlJc w:val="left"/>
      <w:pPr>
        <w:tabs>
          <w:tab w:val="left" w:pos="840"/>
        </w:tabs>
        <w:ind w:left="839" w:hanging="419"/>
      </w:pPr>
      <w:rPr>
        <w:rFonts w:ascii="宋体" w:eastAsia="宋体" w:hint="eastAsia"/>
        <w:b w:val="0"/>
        <w:i w:val="0"/>
        <w:sz w:val="21"/>
        <w:szCs w:val="21"/>
      </w:rPr>
    </w:lvl>
    <w:lvl w:ilvl="1">
      <w:start w:val="1"/>
      <w:numFmt w:val="decimal"/>
      <w:pStyle w:val="af3"/>
      <w:lvlText w:val="%2)"/>
      <w:lvlJc w:val="left"/>
      <w:pPr>
        <w:tabs>
          <w:tab w:val="left" w:pos="1260"/>
        </w:tabs>
        <w:ind w:left="1259" w:hanging="419"/>
      </w:pPr>
      <w:rPr>
        <w:rFonts w:hint="eastAsia"/>
      </w:rPr>
    </w:lvl>
    <w:lvl w:ilvl="2">
      <w:start w:val="1"/>
      <w:numFmt w:val="decimal"/>
      <w:pStyle w:val="af4"/>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15:restartNumberingAfterBreak="0">
    <w:nsid w:val="1EAA1992"/>
    <w:multiLevelType w:val="multilevel"/>
    <w:tmpl w:val="57C69A80"/>
    <w:lvl w:ilvl="0">
      <w:start w:val="1"/>
      <w:numFmt w:val="none"/>
      <w:pStyle w:val="af5"/>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3" w15:restartNumberingAfterBreak="0">
    <w:nsid w:val="1FC91163"/>
    <w:multiLevelType w:val="multilevel"/>
    <w:tmpl w:val="1FC91163"/>
    <w:lvl w:ilvl="0">
      <w:start w:val="1"/>
      <w:numFmt w:val="decimal"/>
      <w:pStyle w:val="af6"/>
      <w:suff w:val="nothing"/>
      <w:lvlText w:val="%1　"/>
      <w:lvlJc w:val="left"/>
      <w:pPr>
        <w:ind w:left="0" w:firstLine="0"/>
      </w:pPr>
      <w:rPr>
        <w:rFonts w:ascii="黑体" w:eastAsia="黑体" w:hAnsi="Times New Roman" w:hint="eastAsia"/>
        <w:b w:val="0"/>
        <w:i w:val="0"/>
        <w:sz w:val="21"/>
        <w:szCs w:val="21"/>
      </w:rPr>
    </w:lvl>
    <w:lvl w:ilvl="1">
      <w:start w:val="1"/>
      <w:numFmt w:val="decimal"/>
      <w:pStyle w:val="af7"/>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9"/>
      <w:suff w:val="nothing"/>
      <w:lvlText w:val="%1.%2.%3.%4.%5　"/>
      <w:lvlJc w:val="left"/>
      <w:pPr>
        <w:ind w:left="0" w:firstLine="0"/>
      </w:pPr>
      <w:rPr>
        <w:rFonts w:ascii="黑体" w:eastAsia="黑体" w:hAnsi="Times New Roman" w:hint="eastAsia"/>
        <w:b w:val="0"/>
        <w:i w:val="0"/>
        <w:sz w:val="21"/>
      </w:rPr>
    </w:lvl>
    <w:lvl w:ilvl="5">
      <w:start w:val="1"/>
      <w:numFmt w:val="decimal"/>
      <w:pStyle w:val="af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15:restartNumberingAfterBreak="0">
    <w:nsid w:val="2A8F7113"/>
    <w:multiLevelType w:val="multilevel"/>
    <w:tmpl w:val="2A8F7113"/>
    <w:lvl w:ilvl="0">
      <w:start w:val="1"/>
      <w:numFmt w:val="upperLetter"/>
      <w:pStyle w:val="afb"/>
      <w:suff w:val="space"/>
      <w:lvlText w:val="%1"/>
      <w:lvlJc w:val="left"/>
      <w:pPr>
        <w:ind w:left="623" w:hanging="425"/>
      </w:pPr>
      <w:rPr>
        <w:rFonts w:hint="eastAsia"/>
      </w:rPr>
    </w:lvl>
    <w:lvl w:ilvl="1">
      <w:start w:val="1"/>
      <w:numFmt w:val="decimal"/>
      <w:pStyle w:val="af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5" w15:restartNumberingAfterBreak="0">
    <w:nsid w:val="2C5917C3"/>
    <w:multiLevelType w:val="multilevel"/>
    <w:tmpl w:val="9AAEA968"/>
    <w:lvl w:ilvl="0">
      <w:start w:val="1"/>
      <w:numFmt w:val="none"/>
      <w:pStyle w:val="afd"/>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e"/>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6" w15:restartNumberingAfterBreak="0">
    <w:nsid w:val="32F04FB2"/>
    <w:multiLevelType w:val="multilevel"/>
    <w:tmpl w:val="06B0E59A"/>
    <w:lvl w:ilvl="0">
      <w:start w:val="1"/>
      <w:numFmt w:val="lowerLetter"/>
      <w:pStyle w:val="aff"/>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4C50F90"/>
    <w:multiLevelType w:val="multilevel"/>
    <w:tmpl w:val="5AA62F4A"/>
    <w:lvl w:ilvl="0">
      <w:start w:val="1"/>
      <w:numFmt w:val="lowerLetter"/>
      <w:pStyle w:val="aff0"/>
      <w:lvlText w:val="%1)"/>
      <w:lvlJc w:val="left"/>
      <w:pPr>
        <w:tabs>
          <w:tab w:val="num" w:pos="851"/>
        </w:tabs>
        <w:ind w:left="851" w:hanging="426"/>
      </w:pPr>
      <w:rPr>
        <w:rFonts w:ascii="宋体" w:eastAsia="宋体" w:hAnsi="Times New Roman" w:hint="eastAsia"/>
        <w:b w:val="0"/>
        <w:sz w:val="21"/>
      </w:rPr>
    </w:lvl>
    <w:lvl w:ilvl="1">
      <w:start w:val="1"/>
      <w:numFmt w:val="decimal"/>
      <w:pStyle w:val="aff1"/>
      <w:lvlText w:val="%2)"/>
      <w:lvlJc w:val="left"/>
      <w:pPr>
        <w:tabs>
          <w:tab w:val="num" w:pos="1276"/>
        </w:tabs>
        <w:ind w:left="1276" w:hanging="425"/>
      </w:pPr>
      <w:rPr>
        <w:rFonts w:ascii="宋体" w:eastAsia="宋体" w:hAnsi="Times New Roman" w:hint="eastAsia"/>
        <w:sz w:val="21"/>
      </w:rPr>
    </w:lvl>
    <w:lvl w:ilvl="2">
      <w:start w:val="1"/>
      <w:numFmt w:val="decimal"/>
      <w:pStyle w:val="aff2"/>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15:restartNumberingAfterBreak="0">
    <w:nsid w:val="48802D1C"/>
    <w:multiLevelType w:val="multilevel"/>
    <w:tmpl w:val="FF46E0AA"/>
    <w:lvl w:ilvl="0">
      <w:start w:val="1"/>
      <w:numFmt w:val="upperLetter"/>
      <w:pStyle w:val="aff3"/>
      <w:lvlText w:val="%1"/>
      <w:lvlJc w:val="left"/>
      <w:pPr>
        <w:ind w:left="420" w:hanging="420"/>
      </w:pPr>
      <w:rPr>
        <w:rFonts w:hint="eastAsia"/>
      </w:rPr>
    </w:lvl>
    <w:lvl w:ilvl="1">
      <w:start w:val="1"/>
      <w:numFmt w:val="decimal"/>
      <w:pStyle w:val="aff4"/>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B733A5F"/>
    <w:multiLevelType w:val="multilevel"/>
    <w:tmpl w:val="A688470E"/>
    <w:lvl w:ilvl="0">
      <w:start w:val="1"/>
      <w:numFmt w:val="decimal"/>
      <w:lvlRestart w:val="0"/>
      <w:pStyle w:val="aff5"/>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15:restartNumberingAfterBreak="0">
    <w:nsid w:val="4E5D0534"/>
    <w:multiLevelType w:val="multilevel"/>
    <w:tmpl w:val="4DA4F3AE"/>
    <w:lvl w:ilvl="0">
      <w:start w:val="1"/>
      <w:numFmt w:val="decimal"/>
      <w:lvlRestart w:val="0"/>
      <w:pStyle w:val="aff6"/>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4632751"/>
    <w:multiLevelType w:val="multilevel"/>
    <w:tmpl w:val="ACF81318"/>
    <w:lvl w:ilvl="0">
      <w:start w:val="1"/>
      <w:numFmt w:val="none"/>
      <w:pStyle w:val="aff7"/>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0394951A"/>
    <w:lvl w:ilvl="0">
      <w:start w:val="1"/>
      <w:numFmt w:val="decimal"/>
      <w:lvlRestart w:val="0"/>
      <w:pStyle w:val="aff8"/>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C3483E82"/>
    <w:lvl w:ilvl="0">
      <w:start w:val="1"/>
      <w:numFmt w:val="upperLetter"/>
      <w:pStyle w:val="aff9"/>
      <w:suff w:val="space"/>
      <w:lvlText w:val="%1"/>
      <w:lvlJc w:val="left"/>
      <w:pPr>
        <w:ind w:left="425" w:hanging="425"/>
      </w:pPr>
      <w:rPr>
        <w:rFonts w:hint="eastAsia"/>
      </w:rPr>
    </w:lvl>
    <w:lvl w:ilvl="1">
      <w:start w:val="1"/>
      <w:numFmt w:val="decimal"/>
      <w:pStyle w:val="affa"/>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8E2A6724"/>
    <w:lvl w:ilvl="0" w:tplc="9878D09C">
      <w:start w:val="1"/>
      <w:numFmt w:val="none"/>
      <w:lvlRestart w:val="0"/>
      <w:pStyle w:val="affb"/>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0B55DC2"/>
    <w:multiLevelType w:val="multilevel"/>
    <w:tmpl w:val="60B55DC2"/>
    <w:lvl w:ilvl="0">
      <w:start w:val="1"/>
      <w:numFmt w:val="upperLetter"/>
      <w:pStyle w:val="affc"/>
      <w:lvlText w:val="%1"/>
      <w:lvlJc w:val="left"/>
      <w:pPr>
        <w:tabs>
          <w:tab w:val="left" w:pos="0"/>
        </w:tabs>
        <w:ind w:left="0" w:hanging="425"/>
      </w:pPr>
      <w:rPr>
        <w:rFonts w:hint="eastAsia"/>
      </w:rPr>
    </w:lvl>
    <w:lvl w:ilvl="1">
      <w:start w:val="1"/>
      <w:numFmt w:val="decimal"/>
      <w:pStyle w:val="affd"/>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6" w15:restartNumberingAfterBreak="0">
    <w:nsid w:val="644622F9"/>
    <w:multiLevelType w:val="multilevel"/>
    <w:tmpl w:val="958ED3D8"/>
    <w:lvl w:ilvl="0">
      <w:start w:val="1"/>
      <w:numFmt w:val="upperRoman"/>
      <w:pStyle w:val="aff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15:restartNumberingAfterBreak="0">
    <w:nsid w:val="646260FA"/>
    <w:multiLevelType w:val="multilevel"/>
    <w:tmpl w:val="17580D98"/>
    <w:lvl w:ilvl="0">
      <w:start w:val="1"/>
      <w:numFmt w:val="decimal"/>
      <w:lvlRestart w:val="0"/>
      <w:pStyle w:val="afff"/>
      <w:suff w:val="nothing"/>
      <w:lvlText w:val="表%1　"/>
      <w:lvlJc w:val="left"/>
      <w:pPr>
        <w:ind w:left="4111" w:firstLine="0"/>
      </w:pPr>
      <w:rPr>
        <w:b w:val="0"/>
        <w:sz w:val="21"/>
        <w:szCs w:val="21"/>
        <w:lang w:val="en-US"/>
      </w:r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13589896"/>
    <w:lvl w:ilvl="0" w:tplc="621C3562">
      <w:start w:val="1"/>
      <w:numFmt w:val="decimal"/>
      <w:pStyle w:val="afff0"/>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BB3CA4BE"/>
    <w:lvl w:ilvl="0" w:tplc="C0B8CA6E">
      <w:start w:val="1"/>
      <w:numFmt w:val="lowerLetter"/>
      <w:pStyle w:val="afff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0EC85972"/>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142" w:firstLine="0"/>
      </w:pPr>
      <w:rPr>
        <w:rFonts w:ascii="黑体" w:eastAsia="黑体" w:hint="eastAsia"/>
        <w:b w:val="0"/>
        <w:i w:val="0"/>
        <w:sz w:val="21"/>
      </w:rPr>
    </w:lvl>
    <w:lvl w:ilvl="2">
      <w:start w:val="1"/>
      <w:numFmt w:val="decimal"/>
      <w:pStyle w:val="afff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5"/>
      <w:suff w:val="nothing"/>
      <w:lvlText w:val="%1%2.%3.%4　"/>
      <w:lvlJc w:val="left"/>
      <w:pPr>
        <w:ind w:left="283" w:firstLine="0"/>
      </w:pPr>
      <w:rPr>
        <w:rFonts w:ascii="黑体" w:eastAsia="黑体" w:hint="eastAsia"/>
        <w:b w:val="0"/>
        <w:i w:val="0"/>
        <w:sz w:val="21"/>
      </w:rPr>
    </w:lvl>
    <w:lvl w:ilvl="4">
      <w:start w:val="1"/>
      <w:numFmt w:val="decimal"/>
      <w:pStyle w:val="afff6"/>
      <w:suff w:val="nothing"/>
      <w:lvlText w:val="%1%2.%3.%4.%5　"/>
      <w:lvlJc w:val="left"/>
      <w:pPr>
        <w:ind w:left="0" w:firstLine="0"/>
      </w:pPr>
      <w:rPr>
        <w:rFonts w:ascii="黑体" w:eastAsia="黑体" w:hint="eastAsia"/>
        <w:b w:val="0"/>
        <w:i w:val="0"/>
        <w:sz w:val="21"/>
      </w:rPr>
    </w:lvl>
    <w:lvl w:ilvl="5">
      <w:start w:val="1"/>
      <w:numFmt w:val="decimal"/>
      <w:pStyle w:val="afff7"/>
      <w:suff w:val="nothing"/>
      <w:lvlText w:val="%1%2.%3.%4.%5.%6　"/>
      <w:lvlJc w:val="left"/>
      <w:pPr>
        <w:ind w:left="0" w:firstLine="0"/>
      </w:pPr>
      <w:rPr>
        <w:rFonts w:ascii="黑体" w:eastAsia="黑体" w:hint="eastAsia"/>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1258F946"/>
    <w:lvl w:ilvl="0">
      <w:start w:val="1"/>
      <w:numFmt w:val="none"/>
      <w:pStyle w:val="afff9"/>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DA9E83D6"/>
    <w:lvl w:ilvl="0">
      <w:start w:val="1"/>
      <w:numFmt w:val="decimal"/>
      <w:lvlRestart w:val="0"/>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76933334"/>
    <w:multiLevelType w:val="hybridMultilevel"/>
    <w:tmpl w:val="2ECA7228"/>
    <w:lvl w:ilvl="0" w:tplc="11600844">
      <w:start w:val="1"/>
      <w:numFmt w:val="none"/>
      <w:lvlRestart w:val="0"/>
      <w:pStyle w:val="afffb"/>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975573665">
    <w:abstractNumId w:val="0"/>
  </w:num>
  <w:num w:numId="2" w16cid:durableId="1717045772">
    <w:abstractNumId w:val="26"/>
  </w:num>
  <w:num w:numId="3" w16cid:durableId="454180005">
    <w:abstractNumId w:val="5"/>
  </w:num>
  <w:num w:numId="4" w16cid:durableId="978846387">
    <w:abstractNumId w:val="23"/>
  </w:num>
  <w:num w:numId="5" w16cid:durableId="139621288">
    <w:abstractNumId w:val="18"/>
  </w:num>
  <w:num w:numId="6" w16cid:durableId="1216577394">
    <w:abstractNumId w:val="10"/>
  </w:num>
  <w:num w:numId="7" w16cid:durableId="987786064">
    <w:abstractNumId w:val="12"/>
  </w:num>
  <w:num w:numId="8" w16cid:durableId="1562402921">
    <w:abstractNumId w:val="21"/>
  </w:num>
  <w:num w:numId="9" w16cid:durableId="93474718">
    <w:abstractNumId w:val="29"/>
  </w:num>
  <w:num w:numId="10" w16cid:durableId="1508253235">
    <w:abstractNumId w:val="4"/>
  </w:num>
  <w:num w:numId="11" w16cid:durableId="28266160">
    <w:abstractNumId w:val="19"/>
  </w:num>
  <w:num w:numId="12" w16cid:durableId="1140076396">
    <w:abstractNumId w:val="30"/>
  </w:num>
  <w:num w:numId="13" w16cid:durableId="278530982">
    <w:abstractNumId w:val="16"/>
  </w:num>
  <w:num w:numId="14" w16cid:durableId="33847374">
    <w:abstractNumId w:val="6"/>
  </w:num>
  <w:num w:numId="15" w16cid:durableId="1635989305">
    <w:abstractNumId w:val="15"/>
  </w:num>
  <w:num w:numId="16" w16cid:durableId="1596553869">
    <w:abstractNumId w:val="28"/>
  </w:num>
  <w:num w:numId="17" w16cid:durableId="1311901852">
    <w:abstractNumId w:val="3"/>
  </w:num>
  <w:num w:numId="18" w16cid:durableId="559874855">
    <w:abstractNumId w:val="9"/>
  </w:num>
  <w:num w:numId="19" w16cid:durableId="619802505">
    <w:abstractNumId w:val="24"/>
  </w:num>
  <w:num w:numId="20" w16cid:durableId="1375153174">
    <w:abstractNumId w:val="27"/>
  </w:num>
  <w:num w:numId="21" w16cid:durableId="1029335416">
    <w:abstractNumId w:val="22"/>
  </w:num>
  <w:num w:numId="22" w16cid:durableId="1886718007">
    <w:abstractNumId w:val="34"/>
  </w:num>
  <w:num w:numId="23" w16cid:durableId="798299509">
    <w:abstractNumId w:val="20"/>
  </w:num>
  <w:num w:numId="24" w16cid:durableId="2057468710">
    <w:abstractNumId w:val="33"/>
  </w:num>
  <w:num w:numId="25" w16cid:durableId="1687635886">
    <w:abstractNumId w:val="2"/>
  </w:num>
  <w:num w:numId="26" w16cid:durableId="21252948">
    <w:abstractNumId w:val="17"/>
  </w:num>
  <w:num w:numId="27" w16cid:durableId="810558496">
    <w:abstractNumId w:val="35"/>
  </w:num>
  <w:num w:numId="28" w16cid:durableId="581178637">
    <w:abstractNumId w:val="32"/>
  </w:num>
  <w:num w:numId="29" w16cid:durableId="1800799587">
    <w:abstractNumId w:val="31"/>
  </w:num>
  <w:num w:numId="30" w16cid:durableId="1700471622">
    <w:abstractNumId w:val="1"/>
  </w:num>
  <w:num w:numId="31" w16cid:durableId="1064453795">
    <w:abstractNumId w:val="13"/>
  </w:num>
  <w:num w:numId="32" w16cid:durableId="402946323">
    <w:abstractNumId w:val="25"/>
  </w:num>
  <w:num w:numId="33" w16cid:durableId="742413497">
    <w:abstractNumId w:val="14"/>
  </w:num>
  <w:num w:numId="34" w16cid:durableId="568154507">
    <w:abstractNumId w:val="7"/>
  </w:num>
  <w:num w:numId="35" w16cid:durableId="69498324">
    <w:abstractNumId w:val="11"/>
  </w:num>
  <w:num w:numId="36" w16cid:durableId="6181002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930433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1613030">
    <w:abstractNumId w:val="8"/>
  </w:num>
  <w:num w:numId="39" w16cid:durableId="5422088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761311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5932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757557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244942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711901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2472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221252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5208948">
    <w:abstractNumId w:val="3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5EQXn/H7b3O/pc1fW42lCk61E5iS4Vg46nm4rLcVC2wEbdbp6cmeq1PJ6O1s9+WxKkelX2l43PTMMWxrLLGfcQ==" w:salt="fy68gKluVlvAoyOcR6c/v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B81"/>
    <w:rsid w:val="0000040A"/>
    <w:rsid w:val="00000A94"/>
    <w:rsid w:val="00001972"/>
    <w:rsid w:val="00001D9A"/>
    <w:rsid w:val="000063CF"/>
    <w:rsid w:val="0000789F"/>
    <w:rsid w:val="00007B3A"/>
    <w:rsid w:val="000107E0"/>
    <w:rsid w:val="000113D3"/>
    <w:rsid w:val="00011FDE"/>
    <w:rsid w:val="00012FFD"/>
    <w:rsid w:val="00014162"/>
    <w:rsid w:val="00014340"/>
    <w:rsid w:val="00016A9C"/>
    <w:rsid w:val="00021E1B"/>
    <w:rsid w:val="00022184"/>
    <w:rsid w:val="00022762"/>
    <w:rsid w:val="000238E0"/>
    <w:rsid w:val="000249DB"/>
    <w:rsid w:val="0002595E"/>
    <w:rsid w:val="000303C3"/>
    <w:rsid w:val="000331D3"/>
    <w:rsid w:val="000346A5"/>
    <w:rsid w:val="00034E65"/>
    <w:rsid w:val="0003507E"/>
    <w:rsid w:val="000359C3"/>
    <w:rsid w:val="00035A7D"/>
    <w:rsid w:val="000365ED"/>
    <w:rsid w:val="00036CFE"/>
    <w:rsid w:val="0004249A"/>
    <w:rsid w:val="00043282"/>
    <w:rsid w:val="00044286"/>
    <w:rsid w:val="00047F28"/>
    <w:rsid w:val="000503AA"/>
    <w:rsid w:val="000506A1"/>
    <w:rsid w:val="000515DD"/>
    <w:rsid w:val="0005265A"/>
    <w:rsid w:val="0005358C"/>
    <w:rsid w:val="000539DD"/>
    <w:rsid w:val="00053BD3"/>
    <w:rsid w:val="000556ED"/>
    <w:rsid w:val="00055FE2"/>
    <w:rsid w:val="0005616F"/>
    <w:rsid w:val="00060C2E"/>
    <w:rsid w:val="00060C73"/>
    <w:rsid w:val="00061033"/>
    <w:rsid w:val="000619E9"/>
    <w:rsid w:val="000622D4"/>
    <w:rsid w:val="0006357D"/>
    <w:rsid w:val="00067F1E"/>
    <w:rsid w:val="00071CC0"/>
    <w:rsid w:val="00071CFC"/>
    <w:rsid w:val="00073C8C"/>
    <w:rsid w:val="00077B64"/>
    <w:rsid w:val="00080A1C"/>
    <w:rsid w:val="00081171"/>
    <w:rsid w:val="00082317"/>
    <w:rsid w:val="00083D2C"/>
    <w:rsid w:val="00083D51"/>
    <w:rsid w:val="000843EB"/>
    <w:rsid w:val="000869B5"/>
    <w:rsid w:val="00086AA1"/>
    <w:rsid w:val="00087A77"/>
    <w:rsid w:val="00090BA9"/>
    <w:rsid w:val="00090CA6"/>
    <w:rsid w:val="00092B8A"/>
    <w:rsid w:val="00092FB0"/>
    <w:rsid w:val="000931CD"/>
    <w:rsid w:val="000934C5"/>
    <w:rsid w:val="00093D25"/>
    <w:rsid w:val="00093DAB"/>
    <w:rsid w:val="00094D73"/>
    <w:rsid w:val="00096D63"/>
    <w:rsid w:val="000A087F"/>
    <w:rsid w:val="000A0B60"/>
    <w:rsid w:val="000A0EB8"/>
    <w:rsid w:val="000A19FC"/>
    <w:rsid w:val="000A296B"/>
    <w:rsid w:val="000A69E3"/>
    <w:rsid w:val="000A6FFE"/>
    <w:rsid w:val="000A7311"/>
    <w:rsid w:val="000B0351"/>
    <w:rsid w:val="000B060F"/>
    <w:rsid w:val="000B1592"/>
    <w:rsid w:val="000B1FF2"/>
    <w:rsid w:val="000B3CDA"/>
    <w:rsid w:val="000B4208"/>
    <w:rsid w:val="000B6A0B"/>
    <w:rsid w:val="000C0F6C"/>
    <w:rsid w:val="000C11DB"/>
    <w:rsid w:val="000C1492"/>
    <w:rsid w:val="000C2FBD"/>
    <w:rsid w:val="000C4B41"/>
    <w:rsid w:val="000C551A"/>
    <w:rsid w:val="000C57D6"/>
    <w:rsid w:val="000C5947"/>
    <w:rsid w:val="000C6362"/>
    <w:rsid w:val="000C7666"/>
    <w:rsid w:val="000D0A9C"/>
    <w:rsid w:val="000D1795"/>
    <w:rsid w:val="000D329A"/>
    <w:rsid w:val="000D4B9C"/>
    <w:rsid w:val="000D4EB6"/>
    <w:rsid w:val="000D753B"/>
    <w:rsid w:val="000E1D2A"/>
    <w:rsid w:val="000E4250"/>
    <w:rsid w:val="000E4C9E"/>
    <w:rsid w:val="000E6FD7"/>
    <w:rsid w:val="000E7144"/>
    <w:rsid w:val="000F06E1"/>
    <w:rsid w:val="000F0E3C"/>
    <w:rsid w:val="000F19D5"/>
    <w:rsid w:val="000F4050"/>
    <w:rsid w:val="000F4AEA"/>
    <w:rsid w:val="000F67E9"/>
    <w:rsid w:val="00104926"/>
    <w:rsid w:val="0011187C"/>
    <w:rsid w:val="00113030"/>
    <w:rsid w:val="00113B1E"/>
    <w:rsid w:val="0011711C"/>
    <w:rsid w:val="00117741"/>
    <w:rsid w:val="001240DD"/>
    <w:rsid w:val="00124E4F"/>
    <w:rsid w:val="001260B7"/>
    <w:rsid w:val="001265CB"/>
    <w:rsid w:val="001321C6"/>
    <w:rsid w:val="001325C4"/>
    <w:rsid w:val="00133010"/>
    <w:rsid w:val="001338EE"/>
    <w:rsid w:val="00133AAE"/>
    <w:rsid w:val="0013489A"/>
    <w:rsid w:val="00135323"/>
    <w:rsid w:val="001356C4"/>
    <w:rsid w:val="00137565"/>
    <w:rsid w:val="00141114"/>
    <w:rsid w:val="00142969"/>
    <w:rsid w:val="001446C2"/>
    <w:rsid w:val="001457E7"/>
    <w:rsid w:val="00145D9D"/>
    <w:rsid w:val="00146388"/>
    <w:rsid w:val="00152088"/>
    <w:rsid w:val="001529E5"/>
    <w:rsid w:val="00152FB3"/>
    <w:rsid w:val="00153C7E"/>
    <w:rsid w:val="0015505E"/>
    <w:rsid w:val="00156B25"/>
    <w:rsid w:val="00156E1A"/>
    <w:rsid w:val="0015725C"/>
    <w:rsid w:val="00157894"/>
    <w:rsid w:val="00157A43"/>
    <w:rsid w:val="00157B55"/>
    <w:rsid w:val="001642FA"/>
    <w:rsid w:val="001649EB"/>
    <w:rsid w:val="00164BAF"/>
    <w:rsid w:val="00164FA8"/>
    <w:rsid w:val="00165065"/>
    <w:rsid w:val="00165434"/>
    <w:rsid w:val="0016580B"/>
    <w:rsid w:val="00165F49"/>
    <w:rsid w:val="00166B88"/>
    <w:rsid w:val="0016770A"/>
    <w:rsid w:val="00170315"/>
    <w:rsid w:val="00170804"/>
    <w:rsid w:val="001708E9"/>
    <w:rsid w:val="0017218B"/>
    <w:rsid w:val="0017340B"/>
    <w:rsid w:val="00173FB1"/>
    <w:rsid w:val="00176DFD"/>
    <w:rsid w:val="00180445"/>
    <w:rsid w:val="00180A4F"/>
    <w:rsid w:val="00181637"/>
    <w:rsid w:val="001852C9"/>
    <w:rsid w:val="00187A0B"/>
    <w:rsid w:val="00190087"/>
    <w:rsid w:val="001913C4"/>
    <w:rsid w:val="0019348F"/>
    <w:rsid w:val="00193A07"/>
    <w:rsid w:val="00194C95"/>
    <w:rsid w:val="00195C34"/>
    <w:rsid w:val="00196EF5"/>
    <w:rsid w:val="001A1A53"/>
    <w:rsid w:val="001A234A"/>
    <w:rsid w:val="001A25FF"/>
    <w:rsid w:val="001A4CF3"/>
    <w:rsid w:val="001A6696"/>
    <w:rsid w:val="001B06E8"/>
    <w:rsid w:val="001B5C35"/>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6FB"/>
    <w:rsid w:val="001E1B6A"/>
    <w:rsid w:val="001E2484"/>
    <w:rsid w:val="001E3CC4"/>
    <w:rsid w:val="001E4882"/>
    <w:rsid w:val="001E6018"/>
    <w:rsid w:val="001E6D84"/>
    <w:rsid w:val="001E73AB"/>
    <w:rsid w:val="001F092D"/>
    <w:rsid w:val="001F143A"/>
    <w:rsid w:val="001F1605"/>
    <w:rsid w:val="001F2508"/>
    <w:rsid w:val="001F4816"/>
    <w:rsid w:val="001F4B56"/>
    <w:rsid w:val="001F69B4"/>
    <w:rsid w:val="001F77C7"/>
    <w:rsid w:val="00200183"/>
    <w:rsid w:val="00200333"/>
    <w:rsid w:val="0020107D"/>
    <w:rsid w:val="00202AA4"/>
    <w:rsid w:val="002031F7"/>
    <w:rsid w:val="002040E6"/>
    <w:rsid w:val="0020527B"/>
    <w:rsid w:val="00205F2C"/>
    <w:rsid w:val="00210B15"/>
    <w:rsid w:val="002142EA"/>
    <w:rsid w:val="00215ADD"/>
    <w:rsid w:val="00217B56"/>
    <w:rsid w:val="002204BB"/>
    <w:rsid w:val="00221B79"/>
    <w:rsid w:val="00221C6B"/>
    <w:rsid w:val="002253A1"/>
    <w:rsid w:val="00225B81"/>
    <w:rsid w:val="00225CF8"/>
    <w:rsid w:val="0022794E"/>
    <w:rsid w:val="00233D64"/>
    <w:rsid w:val="0023482A"/>
    <w:rsid w:val="002359CB"/>
    <w:rsid w:val="00243540"/>
    <w:rsid w:val="0024497B"/>
    <w:rsid w:val="0024515B"/>
    <w:rsid w:val="00246021"/>
    <w:rsid w:val="002461F5"/>
    <w:rsid w:val="0024666E"/>
    <w:rsid w:val="00247F52"/>
    <w:rsid w:val="00250B25"/>
    <w:rsid w:val="00250BBE"/>
    <w:rsid w:val="002515C2"/>
    <w:rsid w:val="0025194F"/>
    <w:rsid w:val="00252175"/>
    <w:rsid w:val="00254AE8"/>
    <w:rsid w:val="0026148A"/>
    <w:rsid w:val="00262696"/>
    <w:rsid w:val="00263D25"/>
    <w:rsid w:val="002643C3"/>
    <w:rsid w:val="00264A0C"/>
    <w:rsid w:val="00266EEB"/>
    <w:rsid w:val="00267EF4"/>
    <w:rsid w:val="00270CB8"/>
    <w:rsid w:val="00272B08"/>
    <w:rsid w:val="00276E57"/>
    <w:rsid w:val="00281BB8"/>
    <w:rsid w:val="00281E9E"/>
    <w:rsid w:val="00282405"/>
    <w:rsid w:val="00285170"/>
    <w:rsid w:val="00285361"/>
    <w:rsid w:val="00292D60"/>
    <w:rsid w:val="00293B30"/>
    <w:rsid w:val="00294D34"/>
    <w:rsid w:val="00294E3B"/>
    <w:rsid w:val="00296193"/>
    <w:rsid w:val="00296C66"/>
    <w:rsid w:val="00296EBE"/>
    <w:rsid w:val="002974E3"/>
    <w:rsid w:val="002A043C"/>
    <w:rsid w:val="002A084B"/>
    <w:rsid w:val="002A1260"/>
    <w:rsid w:val="002A1589"/>
    <w:rsid w:val="002A1608"/>
    <w:rsid w:val="002A225D"/>
    <w:rsid w:val="002A25DC"/>
    <w:rsid w:val="002A3AAB"/>
    <w:rsid w:val="002A4CEA"/>
    <w:rsid w:val="002A53EE"/>
    <w:rsid w:val="002A5977"/>
    <w:rsid w:val="002A5A13"/>
    <w:rsid w:val="002A757F"/>
    <w:rsid w:val="002A7F44"/>
    <w:rsid w:val="002B0C40"/>
    <w:rsid w:val="002B1966"/>
    <w:rsid w:val="002B1B22"/>
    <w:rsid w:val="002B1B3A"/>
    <w:rsid w:val="002B4508"/>
    <w:rsid w:val="002B5779"/>
    <w:rsid w:val="002B7332"/>
    <w:rsid w:val="002B7AC2"/>
    <w:rsid w:val="002B7F51"/>
    <w:rsid w:val="002C09E7"/>
    <w:rsid w:val="002C1E06"/>
    <w:rsid w:val="002C3F07"/>
    <w:rsid w:val="002C5278"/>
    <w:rsid w:val="002C5B3B"/>
    <w:rsid w:val="002C7EBB"/>
    <w:rsid w:val="002D06C1"/>
    <w:rsid w:val="002D1EB7"/>
    <w:rsid w:val="002D2628"/>
    <w:rsid w:val="002D42B5"/>
    <w:rsid w:val="002D4524"/>
    <w:rsid w:val="002D4F1A"/>
    <w:rsid w:val="002D6EC6"/>
    <w:rsid w:val="002D79AC"/>
    <w:rsid w:val="002E039D"/>
    <w:rsid w:val="002E4D5A"/>
    <w:rsid w:val="002E6326"/>
    <w:rsid w:val="002F0065"/>
    <w:rsid w:val="002F30E0"/>
    <w:rsid w:val="002F35E4"/>
    <w:rsid w:val="002F3730"/>
    <w:rsid w:val="002F38E1"/>
    <w:rsid w:val="002F7AF6"/>
    <w:rsid w:val="00300E63"/>
    <w:rsid w:val="00302F5F"/>
    <w:rsid w:val="003040B2"/>
    <w:rsid w:val="0030441D"/>
    <w:rsid w:val="00306063"/>
    <w:rsid w:val="00313B85"/>
    <w:rsid w:val="00314E2E"/>
    <w:rsid w:val="00317988"/>
    <w:rsid w:val="0032029D"/>
    <w:rsid w:val="003221B4"/>
    <w:rsid w:val="0032258D"/>
    <w:rsid w:val="00322E62"/>
    <w:rsid w:val="00324D13"/>
    <w:rsid w:val="00324EDD"/>
    <w:rsid w:val="00327944"/>
    <w:rsid w:val="003331E4"/>
    <w:rsid w:val="003369A2"/>
    <w:rsid w:val="00336C64"/>
    <w:rsid w:val="00337162"/>
    <w:rsid w:val="0034194F"/>
    <w:rsid w:val="00344605"/>
    <w:rsid w:val="00345CA0"/>
    <w:rsid w:val="003468AD"/>
    <w:rsid w:val="003474AA"/>
    <w:rsid w:val="00350D1D"/>
    <w:rsid w:val="00351C25"/>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4817"/>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350"/>
    <w:rsid w:val="003A44C0"/>
    <w:rsid w:val="003A4AA7"/>
    <w:rsid w:val="003B09AD"/>
    <w:rsid w:val="003B1F18"/>
    <w:rsid w:val="003B50C4"/>
    <w:rsid w:val="003B5BF0"/>
    <w:rsid w:val="003B60BF"/>
    <w:rsid w:val="003B6BE3"/>
    <w:rsid w:val="003C010C"/>
    <w:rsid w:val="003C0A6C"/>
    <w:rsid w:val="003C14F8"/>
    <w:rsid w:val="003C5A43"/>
    <w:rsid w:val="003C72EE"/>
    <w:rsid w:val="003D0519"/>
    <w:rsid w:val="003D0FF6"/>
    <w:rsid w:val="003D1EA9"/>
    <w:rsid w:val="003D262C"/>
    <w:rsid w:val="003D6D61"/>
    <w:rsid w:val="003D74A4"/>
    <w:rsid w:val="003E019F"/>
    <w:rsid w:val="003E0877"/>
    <w:rsid w:val="003E091D"/>
    <w:rsid w:val="003E1C53"/>
    <w:rsid w:val="003E2A69"/>
    <w:rsid w:val="003E2D49"/>
    <w:rsid w:val="003E2FD4"/>
    <w:rsid w:val="003E49F6"/>
    <w:rsid w:val="003E660F"/>
    <w:rsid w:val="003F0841"/>
    <w:rsid w:val="003F23D3"/>
    <w:rsid w:val="003F320F"/>
    <w:rsid w:val="003F3F08"/>
    <w:rsid w:val="003F49F1"/>
    <w:rsid w:val="003F6272"/>
    <w:rsid w:val="00400E72"/>
    <w:rsid w:val="00401400"/>
    <w:rsid w:val="00404869"/>
    <w:rsid w:val="00405884"/>
    <w:rsid w:val="00405EB4"/>
    <w:rsid w:val="00407D39"/>
    <w:rsid w:val="00411B2D"/>
    <w:rsid w:val="0041477A"/>
    <w:rsid w:val="004167A3"/>
    <w:rsid w:val="00417187"/>
    <w:rsid w:val="004300FB"/>
    <w:rsid w:val="004322DB"/>
    <w:rsid w:val="00432DAA"/>
    <w:rsid w:val="00434305"/>
    <w:rsid w:val="00435DF7"/>
    <w:rsid w:val="0043741A"/>
    <w:rsid w:val="0044083F"/>
    <w:rsid w:val="00441AE7"/>
    <w:rsid w:val="00445574"/>
    <w:rsid w:val="004467FB"/>
    <w:rsid w:val="00452D6B"/>
    <w:rsid w:val="00454484"/>
    <w:rsid w:val="0045517B"/>
    <w:rsid w:val="00461B34"/>
    <w:rsid w:val="00463B77"/>
    <w:rsid w:val="00463C7B"/>
    <w:rsid w:val="004644A6"/>
    <w:rsid w:val="004659BD"/>
    <w:rsid w:val="00470775"/>
    <w:rsid w:val="004721CD"/>
    <w:rsid w:val="00474617"/>
    <w:rsid w:val="004746B1"/>
    <w:rsid w:val="0047583F"/>
    <w:rsid w:val="00475DE8"/>
    <w:rsid w:val="00481C44"/>
    <w:rsid w:val="00484936"/>
    <w:rsid w:val="00485B65"/>
    <w:rsid w:val="00485C89"/>
    <w:rsid w:val="00486BE3"/>
    <w:rsid w:val="004905E4"/>
    <w:rsid w:val="00490A89"/>
    <w:rsid w:val="00490AB4"/>
    <w:rsid w:val="00492F02"/>
    <w:rsid w:val="004939AE"/>
    <w:rsid w:val="004A12DF"/>
    <w:rsid w:val="004A1BA8"/>
    <w:rsid w:val="004A1D7D"/>
    <w:rsid w:val="004A4B57"/>
    <w:rsid w:val="004A63FA"/>
    <w:rsid w:val="004A6A3D"/>
    <w:rsid w:val="004B0272"/>
    <w:rsid w:val="004B2701"/>
    <w:rsid w:val="004B2E1B"/>
    <w:rsid w:val="004B3AA8"/>
    <w:rsid w:val="004B3E93"/>
    <w:rsid w:val="004C17FA"/>
    <w:rsid w:val="004C1FBC"/>
    <w:rsid w:val="004C25A2"/>
    <w:rsid w:val="004C3F1D"/>
    <w:rsid w:val="004C458D"/>
    <w:rsid w:val="004C7556"/>
    <w:rsid w:val="004C7E8B"/>
    <w:rsid w:val="004C7E9D"/>
    <w:rsid w:val="004C7F67"/>
    <w:rsid w:val="004D076D"/>
    <w:rsid w:val="004D0EF1"/>
    <w:rsid w:val="004D2253"/>
    <w:rsid w:val="004D4406"/>
    <w:rsid w:val="004D4EC9"/>
    <w:rsid w:val="004D7C42"/>
    <w:rsid w:val="004E0465"/>
    <w:rsid w:val="004E127B"/>
    <w:rsid w:val="004E12B3"/>
    <w:rsid w:val="004E1C0A"/>
    <w:rsid w:val="004E30C5"/>
    <w:rsid w:val="004E4AA5"/>
    <w:rsid w:val="004E4AEE"/>
    <w:rsid w:val="004E59E3"/>
    <w:rsid w:val="004E67C0"/>
    <w:rsid w:val="004F0604"/>
    <w:rsid w:val="004F1AB9"/>
    <w:rsid w:val="004F391A"/>
    <w:rsid w:val="004F3CFB"/>
    <w:rsid w:val="004F6456"/>
    <w:rsid w:val="004F696E"/>
    <w:rsid w:val="004F6C71"/>
    <w:rsid w:val="004F7D63"/>
    <w:rsid w:val="00500AEF"/>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4CF4"/>
    <w:rsid w:val="005354EA"/>
    <w:rsid w:val="0053585F"/>
    <w:rsid w:val="00535EC4"/>
    <w:rsid w:val="00535ED9"/>
    <w:rsid w:val="0053692B"/>
    <w:rsid w:val="00541155"/>
    <w:rsid w:val="00541853"/>
    <w:rsid w:val="00542234"/>
    <w:rsid w:val="00543BDA"/>
    <w:rsid w:val="005441CC"/>
    <w:rsid w:val="005479DA"/>
    <w:rsid w:val="00547BCC"/>
    <w:rsid w:val="0055013B"/>
    <w:rsid w:val="00551F6F"/>
    <w:rsid w:val="00555044"/>
    <w:rsid w:val="00560AC0"/>
    <w:rsid w:val="00561475"/>
    <w:rsid w:val="00562308"/>
    <w:rsid w:val="0056487B"/>
    <w:rsid w:val="00564FB9"/>
    <w:rsid w:val="00573D9E"/>
    <w:rsid w:val="00573E23"/>
    <w:rsid w:val="00575074"/>
    <w:rsid w:val="005801E3"/>
    <w:rsid w:val="00581802"/>
    <w:rsid w:val="005836A8"/>
    <w:rsid w:val="0058409C"/>
    <w:rsid w:val="00584262"/>
    <w:rsid w:val="00586630"/>
    <w:rsid w:val="00587ADD"/>
    <w:rsid w:val="00593A49"/>
    <w:rsid w:val="00594C9B"/>
    <w:rsid w:val="0059507A"/>
    <w:rsid w:val="00596160"/>
    <w:rsid w:val="005966E2"/>
    <w:rsid w:val="00597007"/>
    <w:rsid w:val="005A0966"/>
    <w:rsid w:val="005A11B7"/>
    <w:rsid w:val="005A260B"/>
    <w:rsid w:val="005A400E"/>
    <w:rsid w:val="005A4A1B"/>
    <w:rsid w:val="005A7830"/>
    <w:rsid w:val="005A7FCE"/>
    <w:rsid w:val="005B0F3F"/>
    <w:rsid w:val="005B191C"/>
    <w:rsid w:val="005B4903"/>
    <w:rsid w:val="005B51CE"/>
    <w:rsid w:val="005B5885"/>
    <w:rsid w:val="005B5CD7"/>
    <w:rsid w:val="005B6CF6"/>
    <w:rsid w:val="005B7307"/>
    <w:rsid w:val="005B7422"/>
    <w:rsid w:val="005C29B8"/>
    <w:rsid w:val="005C5F21"/>
    <w:rsid w:val="005C7156"/>
    <w:rsid w:val="005D0C75"/>
    <w:rsid w:val="005D4171"/>
    <w:rsid w:val="005D658E"/>
    <w:rsid w:val="005D6A95"/>
    <w:rsid w:val="005D6B2C"/>
    <w:rsid w:val="005D6D9C"/>
    <w:rsid w:val="005E2335"/>
    <w:rsid w:val="005E34CA"/>
    <w:rsid w:val="005E3C18"/>
    <w:rsid w:val="005E4250"/>
    <w:rsid w:val="005E6812"/>
    <w:rsid w:val="005E7881"/>
    <w:rsid w:val="005E78E0"/>
    <w:rsid w:val="005F0D9C"/>
    <w:rsid w:val="005F284E"/>
    <w:rsid w:val="005F6BA4"/>
    <w:rsid w:val="006010E2"/>
    <w:rsid w:val="006015CE"/>
    <w:rsid w:val="00604784"/>
    <w:rsid w:val="00606419"/>
    <w:rsid w:val="0060759A"/>
    <w:rsid w:val="00607D29"/>
    <w:rsid w:val="00612952"/>
    <w:rsid w:val="006139B5"/>
    <w:rsid w:val="00614CBB"/>
    <w:rsid w:val="00614CC1"/>
    <w:rsid w:val="00615A9D"/>
    <w:rsid w:val="00617387"/>
    <w:rsid w:val="006205D6"/>
    <w:rsid w:val="006252D8"/>
    <w:rsid w:val="006253D1"/>
    <w:rsid w:val="006259BC"/>
    <w:rsid w:val="0062636B"/>
    <w:rsid w:val="006267C9"/>
    <w:rsid w:val="00626C57"/>
    <w:rsid w:val="00632182"/>
    <w:rsid w:val="00632AE0"/>
    <w:rsid w:val="00633C17"/>
    <w:rsid w:val="00634D9E"/>
    <w:rsid w:val="00636E3E"/>
    <w:rsid w:val="006379F7"/>
    <w:rsid w:val="00637E4D"/>
    <w:rsid w:val="00640620"/>
    <w:rsid w:val="00641A1F"/>
    <w:rsid w:val="00642CD9"/>
    <w:rsid w:val="00644910"/>
    <w:rsid w:val="00644CA9"/>
    <w:rsid w:val="00645904"/>
    <w:rsid w:val="00650062"/>
    <w:rsid w:val="00651ACB"/>
    <w:rsid w:val="00651C47"/>
    <w:rsid w:val="00652364"/>
    <w:rsid w:val="00652AB2"/>
    <w:rsid w:val="00653FED"/>
    <w:rsid w:val="00654EC0"/>
    <w:rsid w:val="0065525B"/>
    <w:rsid w:val="00655D4F"/>
    <w:rsid w:val="00656D29"/>
    <w:rsid w:val="006640E5"/>
    <w:rsid w:val="006646F1"/>
    <w:rsid w:val="00664929"/>
    <w:rsid w:val="00664F62"/>
    <w:rsid w:val="006655E1"/>
    <w:rsid w:val="00672060"/>
    <w:rsid w:val="00672BFD"/>
    <w:rsid w:val="00676AB6"/>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622D"/>
    <w:rsid w:val="00707669"/>
    <w:rsid w:val="00711CBA"/>
    <w:rsid w:val="00711FB5"/>
    <w:rsid w:val="00712A01"/>
    <w:rsid w:val="00714F58"/>
    <w:rsid w:val="0071775A"/>
    <w:rsid w:val="00722FBF"/>
    <w:rsid w:val="00722FC2"/>
    <w:rsid w:val="00724E1B"/>
    <w:rsid w:val="00725949"/>
    <w:rsid w:val="00727FA2"/>
    <w:rsid w:val="007322D9"/>
    <w:rsid w:val="00732BC0"/>
    <w:rsid w:val="00736381"/>
    <w:rsid w:val="0073720F"/>
    <w:rsid w:val="00737796"/>
    <w:rsid w:val="0074165C"/>
    <w:rsid w:val="00742C35"/>
    <w:rsid w:val="00742EED"/>
    <w:rsid w:val="007432CA"/>
    <w:rsid w:val="007439EB"/>
    <w:rsid w:val="00743CB4"/>
    <w:rsid w:val="00743F0A"/>
    <w:rsid w:val="007444E8"/>
    <w:rsid w:val="007446D8"/>
    <w:rsid w:val="0074548E"/>
    <w:rsid w:val="00745773"/>
    <w:rsid w:val="00746800"/>
    <w:rsid w:val="0075010D"/>
    <w:rsid w:val="007501A8"/>
    <w:rsid w:val="00750D61"/>
    <w:rsid w:val="00750EE1"/>
    <w:rsid w:val="00752B4D"/>
    <w:rsid w:val="00755402"/>
    <w:rsid w:val="00756B26"/>
    <w:rsid w:val="00756EDF"/>
    <w:rsid w:val="007600E3"/>
    <w:rsid w:val="00765C43"/>
    <w:rsid w:val="00765EFB"/>
    <w:rsid w:val="007671CA"/>
    <w:rsid w:val="00767C61"/>
    <w:rsid w:val="0077008A"/>
    <w:rsid w:val="007730DE"/>
    <w:rsid w:val="00773C1F"/>
    <w:rsid w:val="00774DA4"/>
    <w:rsid w:val="00776599"/>
    <w:rsid w:val="00776F10"/>
    <w:rsid w:val="0078114B"/>
    <w:rsid w:val="00781DD2"/>
    <w:rsid w:val="00783ECF"/>
    <w:rsid w:val="0078413A"/>
    <w:rsid w:val="00791394"/>
    <w:rsid w:val="007959E8"/>
    <w:rsid w:val="00795E9C"/>
    <w:rsid w:val="007A0521"/>
    <w:rsid w:val="007A1CF1"/>
    <w:rsid w:val="007A2E12"/>
    <w:rsid w:val="007A3475"/>
    <w:rsid w:val="007A41C8"/>
    <w:rsid w:val="007A54CE"/>
    <w:rsid w:val="007A5D3A"/>
    <w:rsid w:val="007A66BF"/>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69CE"/>
    <w:rsid w:val="007D76BD"/>
    <w:rsid w:val="007E0BF1"/>
    <w:rsid w:val="007E3646"/>
    <w:rsid w:val="007E4E08"/>
    <w:rsid w:val="007F0ED8"/>
    <w:rsid w:val="007F0F63"/>
    <w:rsid w:val="007F75CE"/>
    <w:rsid w:val="008013A4"/>
    <w:rsid w:val="008027CE"/>
    <w:rsid w:val="00802F42"/>
    <w:rsid w:val="00804383"/>
    <w:rsid w:val="00804BB7"/>
    <w:rsid w:val="00804D41"/>
    <w:rsid w:val="00810257"/>
    <w:rsid w:val="008104F5"/>
    <w:rsid w:val="00811072"/>
    <w:rsid w:val="00811369"/>
    <w:rsid w:val="00812B78"/>
    <w:rsid w:val="00815419"/>
    <w:rsid w:val="008163C8"/>
    <w:rsid w:val="008164A1"/>
    <w:rsid w:val="00816E31"/>
    <w:rsid w:val="00817325"/>
    <w:rsid w:val="00817970"/>
    <w:rsid w:val="00820761"/>
    <w:rsid w:val="008209E6"/>
    <w:rsid w:val="00821D19"/>
    <w:rsid w:val="00823303"/>
    <w:rsid w:val="008233B2"/>
    <w:rsid w:val="00823A9F"/>
    <w:rsid w:val="00823C85"/>
    <w:rsid w:val="00825138"/>
    <w:rsid w:val="008269DD"/>
    <w:rsid w:val="00830621"/>
    <w:rsid w:val="008309F5"/>
    <w:rsid w:val="0083348C"/>
    <w:rsid w:val="008373D3"/>
    <w:rsid w:val="008375DA"/>
    <w:rsid w:val="00840617"/>
    <w:rsid w:val="00840F84"/>
    <w:rsid w:val="00842A47"/>
    <w:rsid w:val="00843C13"/>
    <w:rsid w:val="00843DEF"/>
    <w:rsid w:val="008454F8"/>
    <w:rsid w:val="00845FB9"/>
    <w:rsid w:val="0085173A"/>
    <w:rsid w:val="008603CE"/>
    <w:rsid w:val="008620FC"/>
    <w:rsid w:val="008627A5"/>
    <w:rsid w:val="00863E05"/>
    <w:rsid w:val="008648D1"/>
    <w:rsid w:val="00865ACA"/>
    <w:rsid w:val="00865D28"/>
    <w:rsid w:val="00865F85"/>
    <w:rsid w:val="00867C10"/>
    <w:rsid w:val="00870439"/>
    <w:rsid w:val="00870DA1"/>
    <w:rsid w:val="00883F93"/>
    <w:rsid w:val="00884DB3"/>
    <w:rsid w:val="00885A9D"/>
    <w:rsid w:val="008864F6"/>
    <w:rsid w:val="0089049D"/>
    <w:rsid w:val="0089129D"/>
    <w:rsid w:val="008921CB"/>
    <w:rsid w:val="008928C9"/>
    <w:rsid w:val="008930CB"/>
    <w:rsid w:val="008937D1"/>
    <w:rsid w:val="008938DC"/>
    <w:rsid w:val="00893FD1"/>
    <w:rsid w:val="00894836"/>
    <w:rsid w:val="00895172"/>
    <w:rsid w:val="00895680"/>
    <w:rsid w:val="00896DFF"/>
    <w:rsid w:val="0089762C"/>
    <w:rsid w:val="008A173B"/>
    <w:rsid w:val="008A1893"/>
    <w:rsid w:val="008A23A3"/>
    <w:rsid w:val="008A5548"/>
    <w:rsid w:val="008A57E6"/>
    <w:rsid w:val="008A6F81"/>
    <w:rsid w:val="008A769A"/>
    <w:rsid w:val="008B0C9C"/>
    <w:rsid w:val="008B166D"/>
    <w:rsid w:val="008B17F4"/>
    <w:rsid w:val="008B3615"/>
    <w:rsid w:val="008B4AC4"/>
    <w:rsid w:val="008B50C8"/>
    <w:rsid w:val="008B5281"/>
    <w:rsid w:val="008B5AB3"/>
    <w:rsid w:val="008B62AB"/>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105"/>
    <w:rsid w:val="008F0CDC"/>
    <w:rsid w:val="008F17A3"/>
    <w:rsid w:val="008F1ED3"/>
    <w:rsid w:val="008F4C29"/>
    <w:rsid w:val="008F70BD"/>
    <w:rsid w:val="008F788F"/>
    <w:rsid w:val="008F7EA2"/>
    <w:rsid w:val="00902722"/>
    <w:rsid w:val="009027BC"/>
    <w:rsid w:val="009055EC"/>
    <w:rsid w:val="009057FA"/>
    <w:rsid w:val="009062E6"/>
    <w:rsid w:val="009109CC"/>
    <w:rsid w:val="00911BE5"/>
    <w:rsid w:val="00913CA9"/>
    <w:rsid w:val="009145AE"/>
    <w:rsid w:val="009146CE"/>
    <w:rsid w:val="00914CA7"/>
    <w:rsid w:val="00915C3E"/>
    <w:rsid w:val="009161A8"/>
    <w:rsid w:val="009245AE"/>
    <w:rsid w:val="009245F5"/>
    <w:rsid w:val="009249EC"/>
    <w:rsid w:val="009273B3"/>
    <w:rsid w:val="009305B5"/>
    <w:rsid w:val="00932448"/>
    <w:rsid w:val="00935FB9"/>
    <w:rsid w:val="009361B1"/>
    <w:rsid w:val="009378DD"/>
    <w:rsid w:val="009429D5"/>
    <w:rsid w:val="00942BF1"/>
    <w:rsid w:val="00943FD8"/>
    <w:rsid w:val="00945180"/>
    <w:rsid w:val="00945428"/>
    <w:rsid w:val="0094607B"/>
    <w:rsid w:val="00947473"/>
    <w:rsid w:val="00947812"/>
    <w:rsid w:val="00953604"/>
    <w:rsid w:val="0095496B"/>
    <w:rsid w:val="00954E51"/>
    <w:rsid w:val="00960F1E"/>
    <w:rsid w:val="009610DC"/>
    <w:rsid w:val="00961490"/>
    <w:rsid w:val="0096381A"/>
    <w:rsid w:val="00965E04"/>
    <w:rsid w:val="009674AD"/>
    <w:rsid w:val="00970CDC"/>
    <w:rsid w:val="00973212"/>
    <w:rsid w:val="00975727"/>
    <w:rsid w:val="00975B76"/>
    <w:rsid w:val="00976DC7"/>
    <w:rsid w:val="00977010"/>
    <w:rsid w:val="00977D02"/>
    <w:rsid w:val="00977FF9"/>
    <w:rsid w:val="009809BB"/>
    <w:rsid w:val="00982808"/>
    <w:rsid w:val="0098364B"/>
    <w:rsid w:val="00987BE7"/>
    <w:rsid w:val="009908A3"/>
    <w:rsid w:val="009911AF"/>
    <w:rsid w:val="00991875"/>
    <w:rsid w:val="00991F92"/>
    <w:rsid w:val="00992985"/>
    <w:rsid w:val="00993889"/>
    <w:rsid w:val="00994BB3"/>
    <w:rsid w:val="0099551B"/>
    <w:rsid w:val="00996BD2"/>
    <w:rsid w:val="00997BF1"/>
    <w:rsid w:val="009A089C"/>
    <w:rsid w:val="009A0E49"/>
    <w:rsid w:val="009A118E"/>
    <w:rsid w:val="009A21CD"/>
    <w:rsid w:val="009A278C"/>
    <w:rsid w:val="009A2BC2"/>
    <w:rsid w:val="009A42C1"/>
    <w:rsid w:val="009A51B8"/>
    <w:rsid w:val="009A51D6"/>
    <w:rsid w:val="009A5429"/>
    <w:rsid w:val="009A72AD"/>
    <w:rsid w:val="009B09E0"/>
    <w:rsid w:val="009B0BC5"/>
    <w:rsid w:val="009B1247"/>
    <w:rsid w:val="009B21EB"/>
    <w:rsid w:val="009B303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1FF"/>
    <w:rsid w:val="00A06A6B"/>
    <w:rsid w:val="00A07E47"/>
    <w:rsid w:val="00A129D0"/>
    <w:rsid w:val="00A12C33"/>
    <w:rsid w:val="00A138BA"/>
    <w:rsid w:val="00A13C7A"/>
    <w:rsid w:val="00A14C8E"/>
    <w:rsid w:val="00A153D9"/>
    <w:rsid w:val="00A15F09"/>
    <w:rsid w:val="00A169B6"/>
    <w:rsid w:val="00A2271D"/>
    <w:rsid w:val="00A237D5"/>
    <w:rsid w:val="00A26CD0"/>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529E"/>
    <w:rsid w:val="00A45B9B"/>
    <w:rsid w:val="00A4661E"/>
    <w:rsid w:val="00A55BD6"/>
    <w:rsid w:val="00A55D50"/>
    <w:rsid w:val="00A57142"/>
    <w:rsid w:val="00A648CD"/>
    <w:rsid w:val="00A6537A"/>
    <w:rsid w:val="00A67866"/>
    <w:rsid w:val="00A700BB"/>
    <w:rsid w:val="00A70B07"/>
    <w:rsid w:val="00A70CA5"/>
    <w:rsid w:val="00A723F8"/>
    <w:rsid w:val="00A729A2"/>
    <w:rsid w:val="00A737C5"/>
    <w:rsid w:val="00A7773A"/>
    <w:rsid w:val="00A77CCB"/>
    <w:rsid w:val="00A83407"/>
    <w:rsid w:val="00A83D8D"/>
    <w:rsid w:val="00A8446B"/>
    <w:rsid w:val="00A8473F"/>
    <w:rsid w:val="00A862D6"/>
    <w:rsid w:val="00A8715E"/>
    <w:rsid w:val="00A9295B"/>
    <w:rsid w:val="00A93B09"/>
    <w:rsid w:val="00A952D7"/>
    <w:rsid w:val="00A963F7"/>
    <w:rsid w:val="00A96AD8"/>
    <w:rsid w:val="00AA052C"/>
    <w:rsid w:val="00AA1A74"/>
    <w:rsid w:val="00AA1E45"/>
    <w:rsid w:val="00AA4286"/>
    <w:rsid w:val="00AA456B"/>
    <w:rsid w:val="00AA57F5"/>
    <w:rsid w:val="00AA672E"/>
    <w:rsid w:val="00AA6EC9"/>
    <w:rsid w:val="00AB1606"/>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7AA"/>
    <w:rsid w:val="00B049AF"/>
    <w:rsid w:val="00B067EA"/>
    <w:rsid w:val="00B07242"/>
    <w:rsid w:val="00B10534"/>
    <w:rsid w:val="00B113DB"/>
    <w:rsid w:val="00B11D8A"/>
    <w:rsid w:val="00B12981"/>
    <w:rsid w:val="00B12AD8"/>
    <w:rsid w:val="00B13BA1"/>
    <w:rsid w:val="00B147DD"/>
    <w:rsid w:val="00B156FD"/>
    <w:rsid w:val="00B21F61"/>
    <w:rsid w:val="00B25184"/>
    <w:rsid w:val="00B25F2D"/>
    <w:rsid w:val="00B261F1"/>
    <w:rsid w:val="00B265BC"/>
    <w:rsid w:val="00B31FB1"/>
    <w:rsid w:val="00B323D4"/>
    <w:rsid w:val="00B33952"/>
    <w:rsid w:val="00B33C5E"/>
    <w:rsid w:val="00B342F4"/>
    <w:rsid w:val="00B34369"/>
    <w:rsid w:val="00B34DC2"/>
    <w:rsid w:val="00B37777"/>
    <w:rsid w:val="00B378E5"/>
    <w:rsid w:val="00B40F01"/>
    <w:rsid w:val="00B42BFD"/>
    <w:rsid w:val="00B4346D"/>
    <w:rsid w:val="00B440F4"/>
    <w:rsid w:val="00B447A5"/>
    <w:rsid w:val="00B4654C"/>
    <w:rsid w:val="00B47293"/>
    <w:rsid w:val="00B50E50"/>
    <w:rsid w:val="00B52120"/>
    <w:rsid w:val="00B54ABC"/>
    <w:rsid w:val="00B56FBE"/>
    <w:rsid w:val="00B60ACF"/>
    <w:rsid w:val="00B622F1"/>
    <w:rsid w:val="00B62B58"/>
    <w:rsid w:val="00B65149"/>
    <w:rsid w:val="00B66567"/>
    <w:rsid w:val="00B66F52"/>
    <w:rsid w:val="00B66FE5"/>
    <w:rsid w:val="00B72880"/>
    <w:rsid w:val="00B72C1C"/>
    <w:rsid w:val="00B758BF"/>
    <w:rsid w:val="00B77EC8"/>
    <w:rsid w:val="00B827A6"/>
    <w:rsid w:val="00B831CE"/>
    <w:rsid w:val="00B8392F"/>
    <w:rsid w:val="00B86677"/>
    <w:rsid w:val="00B87131"/>
    <w:rsid w:val="00B939B1"/>
    <w:rsid w:val="00B9480A"/>
    <w:rsid w:val="00B96D40"/>
    <w:rsid w:val="00B97386"/>
    <w:rsid w:val="00B9758E"/>
    <w:rsid w:val="00BA263B"/>
    <w:rsid w:val="00BA3E18"/>
    <w:rsid w:val="00BA42B2"/>
    <w:rsid w:val="00BA58D4"/>
    <w:rsid w:val="00BA5B9E"/>
    <w:rsid w:val="00BA7C9A"/>
    <w:rsid w:val="00BB0AFC"/>
    <w:rsid w:val="00BB4E71"/>
    <w:rsid w:val="00BB5F8F"/>
    <w:rsid w:val="00BB657A"/>
    <w:rsid w:val="00BB6738"/>
    <w:rsid w:val="00BB737B"/>
    <w:rsid w:val="00BB7724"/>
    <w:rsid w:val="00BC1A4E"/>
    <w:rsid w:val="00BC2877"/>
    <w:rsid w:val="00BC2A07"/>
    <w:rsid w:val="00BC5DC7"/>
    <w:rsid w:val="00BC6B8B"/>
    <w:rsid w:val="00BC73D8"/>
    <w:rsid w:val="00BD140F"/>
    <w:rsid w:val="00BD455B"/>
    <w:rsid w:val="00BD52D7"/>
    <w:rsid w:val="00BD5789"/>
    <w:rsid w:val="00BD5AD2"/>
    <w:rsid w:val="00BE111E"/>
    <w:rsid w:val="00BE22F3"/>
    <w:rsid w:val="00BE48DF"/>
    <w:rsid w:val="00BE5B52"/>
    <w:rsid w:val="00BE7B8D"/>
    <w:rsid w:val="00BF0993"/>
    <w:rsid w:val="00BF10A9"/>
    <w:rsid w:val="00BF1703"/>
    <w:rsid w:val="00BF231C"/>
    <w:rsid w:val="00BF51E5"/>
    <w:rsid w:val="00BF74A6"/>
    <w:rsid w:val="00C013AD"/>
    <w:rsid w:val="00C02ADC"/>
    <w:rsid w:val="00C04904"/>
    <w:rsid w:val="00C056B3"/>
    <w:rsid w:val="00C103E5"/>
    <w:rsid w:val="00C13319"/>
    <w:rsid w:val="00C13EE9"/>
    <w:rsid w:val="00C21540"/>
    <w:rsid w:val="00C21906"/>
    <w:rsid w:val="00C21BFA"/>
    <w:rsid w:val="00C24C8D"/>
    <w:rsid w:val="00C25FE2"/>
    <w:rsid w:val="00C26B53"/>
    <w:rsid w:val="00C278A9"/>
    <w:rsid w:val="00C279B2"/>
    <w:rsid w:val="00C33E50"/>
    <w:rsid w:val="00C34C20"/>
    <w:rsid w:val="00C35A3E"/>
    <w:rsid w:val="00C42130"/>
    <w:rsid w:val="00C423A4"/>
    <w:rsid w:val="00C423E3"/>
    <w:rsid w:val="00C43333"/>
    <w:rsid w:val="00C44BF5"/>
    <w:rsid w:val="00C521D6"/>
    <w:rsid w:val="00C55232"/>
    <w:rsid w:val="00C553A4"/>
    <w:rsid w:val="00C55A06"/>
    <w:rsid w:val="00C55D03"/>
    <w:rsid w:val="00C57B57"/>
    <w:rsid w:val="00C601BC"/>
    <w:rsid w:val="00C61DCA"/>
    <w:rsid w:val="00C6329F"/>
    <w:rsid w:val="00C63340"/>
    <w:rsid w:val="00C643F9"/>
    <w:rsid w:val="00C64E95"/>
    <w:rsid w:val="00C71372"/>
    <w:rsid w:val="00C72410"/>
    <w:rsid w:val="00C7287F"/>
    <w:rsid w:val="00C761F8"/>
    <w:rsid w:val="00C80CB8"/>
    <w:rsid w:val="00C819F8"/>
    <w:rsid w:val="00C8248C"/>
    <w:rsid w:val="00C84E33"/>
    <w:rsid w:val="00C86D6F"/>
    <w:rsid w:val="00C905FC"/>
    <w:rsid w:val="00C92D03"/>
    <w:rsid w:val="00C9319C"/>
    <w:rsid w:val="00C9435D"/>
    <w:rsid w:val="00C94DF2"/>
    <w:rsid w:val="00C96741"/>
    <w:rsid w:val="00C974EE"/>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441"/>
    <w:rsid w:val="00CD2808"/>
    <w:rsid w:val="00CD28BF"/>
    <w:rsid w:val="00CD4092"/>
    <w:rsid w:val="00CD4365"/>
    <w:rsid w:val="00CD4A20"/>
    <w:rsid w:val="00CD50A1"/>
    <w:rsid w:val="00CD519E"/>
    <w:rsid w:val="00CD67FE"/>
    <w:rsid w:val="00CE0C4F"/>
    <w:rsid w:val="00CE30EA"/>
    <w:rsid w:val="00CF048A"/>
    <w:rsid w:val="00CF155A"/>
    <w:rsid w:val="00CF2947"/>
    <w:rsid w:val="00CF5EF0"/>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3F9A"/>
    <w:rsid w:val="00D1489E"/>
    <w:rsid w:val="00D20737"/>
    <w:rsid w:val="00D207C2"/>
    <w:rsid w:val="00D21E81"/>
    <w:rsid w:val="00D223DE"/>
    <w:rsid w:val="00D25E37"/>
    <w:rsid w:val="00D2661A"/>
    <w:rsid w:val="00D27582"/>
    <w:rsid w:val="00D27EC4"/>
    <w:rsid w:val="00D32719"/>
    <w:rsid w:val="00D33333"/>
    <w:rsid w:val="00D34D95"/>
    <w:rsid w:val="00D352A2"/>
    <w:rsid w:val="00D37142"/>
    <w:rsid w:val="00D4162B"/>
    <w:rsid w:val="00D41C7A"/>
    <w:rsid w:val="00D4514F"/>
    <w:rsid w:val="00D451E2"/>
    <w:rsid w:val="00D45E89"/>
    <w:rsid w:val="00D45E8D"/>
    <w:rsid w:val="00D466AE"/>
    <w:rsid w:val="00D46BC1"/>
    <w:rsid w:val="00D4734F"/>
    <w:rsid w:val="00D51BF3"/>
    <w:rsid w:val="00D66846"/>
    <w:rsid w:val="00D675FB"/>
    <w:rsid w:val="00D71F25"/>
    <w:rsid w:val="00D72A9C"/>
    <w:rsid w:val="00D77031"/>
    <w:rsid w:val="00D82D82"/>
    <w:rsid w:val="00D84941"/>
    <w:rsid w:val="00D84FA1"/>
    <w:rsid w:val="00D851F0"/>
    <w:rsid w:val="00D86DB7"/>
    <w:rsid w:val="00D87BF5"/>
    <w:rsid w:val="00D90721"/>
    <w:rsid w:val="00D91DF5"/>
    <w:rsid w:val="00D926D0"/>
    <w:rsid w:val="00D93030"/>
    <w:rsid w:val="00D950E1"/>
    <w:rsid w:val="00D952A6"/>
    <w:rsid w:val="00D97F99"/>
    <w:rsid w:val="00DA079B"/>
    <w:rsid w:val="00DA1E08"/>
    <w:rsid w:val="00DA24F8"/>
    <w:rsid w:val="00DA28E8"/>
    <w:rsid w:val="00DA38D3"/>
    <w:rsid w:val="00DA3932"/>
    <w:rsid w:val="00DA3AFC"/>
    <w:rsid w:val="00DA48D3"/>
    <w:rsid w:val="00DA64F8"/>
    <w:rsid w:val="00DA6C15"/>
    <w:rsid w:val="00DB0258"/>
    <w:rsid w:val="00DB26DB"/>
    <w:rsid w:val="00DB38EE"/>
    <w:rsid w:val="00DB3B5B"/>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34E"/>
    <w:rsid w:val="00DF44DE"/>
    <w:rsid w:val="00DF4919"/>
    <w:rsid w:val="00DF5F49"/>
    <w:rsid w:val="00E01138"/>
    <w:rsid w:val="00E02DFB"/>
    <w:rsid w:val="00E030F9"/>
    <w:rsid w:val="00E0311A"/>
    <w:rsid w:val="00E03138"/>
    <w:rsid w:val="00E06404"/>
    <w:rsid w:val="00E11A85"/>
    <w:rsid w:val="00E12495"/>
    <w:rsid w:val="00E14205"/>
    <w:rsid w:val="00E15CCD"/>
    <w:rsid w:val="00E202EF"/>
    <w:rsid w:val="00E210B5"/>
    <w:rsid w:val="00E2552F"/>
    <w:rsid w:val="00E26952"/>
    <w:rsid w:val="00E3137A"/>
    <w:rsid w:val="00E32CCF"/>
    <w:rsid w:val="00E34A98"/>
    <w:rsid w:val="00E35D1E"/>
    <w:rsid w:val="00E364F9"/>
    <w:rsid w:val="00E365FA"/>
    <w:rsid w:val="00E36789"/>
    <w:rsid w:val="00E438FB"/>
    <w:rsid w:val="00E44A83"/>
    <w:rsid w:val="00E502C1"/>
    <w:rsid w:val="00E502DD"/>
    <w:rsid w:val="00E50D3A"/>
    <w:rsid w:val="00E51387"/>
    <w:rsid w:val="00E51E68"/>
    <w:rsid w:val="00E52EFD"/>
    <w:rsid w:val="00E5408A"/>
    <w:rsid w:val="00E56800"/>
    <w:rsid w:val="00E60C63"/>
    <w:rsid w:val="00E62FF9"/>
    <w:rsid w:val="00E63005"/>
    <w:rsid w:val="00E635D6"/>
    <w:rsid w:val="00E639BC"/>
    <w:rsid w:val="00E664CC"/>
    <w:rsid w:val="00E70388"/>
    <w:rsid w:val="00E70F92"/>
    <w:rsid w:val="00E73F06"/>
    <w:rsid w:val="00E74313"/>
    <w:rsid w:val="00E74C54"/>
    <w:rsid w:val="00E77A03"/>
    <w:rsid w:val="00E822E8"/>
    <w:rsid w:val="00E82554"/>
    <w:rsid w:val="00E82606"/>
    <w:rsid w:val="00E831C1"/>
    <w:rsid w:val="00E846C8"/>
    <w:rsid w:val="00E84957"/>
    <w:rsid w:val="00E84A55"/>
    <w:rsid w:val="00E85BFF"/>
    <w:rsid w:val="00E8642F"/>
    <w:rsid w:val="00E90391"/>
    <w:rsid w:val="00E906C2"/>
    <w:rsid w:val="00E91AAB"/>
    <w:rsid w:val="00E9311F"/>
    <w:rsid w:val="00E934D1"/>
    <w:rsid w:val="00E94AF0"/>
    <w:rsid w:val="00E95D13"/>
    <w:rsid w:val="00E95DD3"/>
    <w:rsid w:val="00E969D5"/>
    <w:rsid w:val="00EA2D99"/>
    <w:rsid w:val="00EA58D1"/>
    <w:rsid w:val="00EA61BC"/>
    <w:rsid w:val="00EA67B3"/>
    <w:rsid w:val="00EA681A"/>
    <w:rsid w:val="00EA735B"/>
    <w:rsid w:val="00EA795C"/>
    <w:rsid w:val="00EB1C32"/>
    <w:rsid w:val="00EB1E69"/>
    <w:rsid w:val="00EB2086"/>
    <w:rsid w:val="00EB31ED"/>
    <w:rsid w:val="00EB5EDF"/>
    <w:rsid w:val="00EB6026"/>
    <w:rsid w:val="00EB60FE"/>
    <w:rsid w:val="00EB74DB"/>
    <w:rsid w:val="00EC5359"/>
    <w:rsid w:val="00EC562A"/>
    <w:rsid w:val="00ED067A"/>
    <w:rsid w:val="00ED2B50"/>
    <w:rsid w:val="00EE0350"/>
    <w:rsid w:val="00EE0719"/>
    <w:rsid w:val="00EE0E80"/>
    <w:rsid w:val="00EE5887"/>
    <w:rsid w:val="00EE613F"/>
    <w:rsid w:val="00EE6F14"/>
    <w:rsid w:val="00EE7295"/>
    <w:rsid w:val="00EE7869"/>
    <w:rsid w:val="00EF054A"/>
    <w:rsid w:val="00EF2440"/>
    <w:rsid w:val="00EF3235"/>
    <w:rsid w:val="00EF7E72"/>
    <w:rsid w:val="00F06D37"/>
    <w:rsid w:val="00F07B9D"/>
    <w:rsid w:val="00F11586"/>
    <w:rsid w:val="00F1183B"/>
    <w:rsid w:val="00F11C9F"/>
    <w:rsid w:val="00F12263"/>
    <w:rsid w:val="00F12898"/>
    <w:rsid w:val="00F1409D"/>
    <w:rsid w:val="00F14214"/>
    <w:rsid w:val="00F157A9"/>
    <w:rsid w:val="00F16F00"/>
    <w:rsid w:val="00F25BB6"/>
    <w:rsid w:val="00F26B7E"/>
    <w:rsid w:val="00F26C0A"/>
    <w:rsid w:val="00F27A3B"/>
    <w:rsid w:val="00F27BD4"/>
    <w:rsid w:val="00F305A4"/>
    <w:rsid w:val="00F30962"/>
    <w:rsid w:val="00F310C3"/>
    <w:rsid w:val="00F32780"/>
    <w:rsid w:val="00F33817"/>
    <w:rsid w:val="00F420D5"/>
    <w:rsid w:val="00F4244D"/>
    <w:rsid w:val="00F451EA"/>
    <w:rsid w:val="00F45447"/>
    <w:rsid w:val="00F456C6"/>
    <w:rsid w:val="00F4577B"/>
    <w:rsid w:val="00F46496"/>
    <w:rsid w:val="00F474D0"/>
    <w:rsid w:val="00F50179"/>
    <w:rsid w:val="00F515EE"/>
    <w:rsid w:val="00F54210"/>
    <w:rsid w:val="00F56511"/>
    <w:rsid w:val="00F56F41"/>
    <w:rsid w:val="00F57427"/>
    <w:rsid w:val="00F60DA5"/>
    <w:rsid w:val="00F6194E"/>
    <w:rsid w:val="00F623AC"/>
    <w:rsid w:val="00F6412A"/>
    <w:rsid w:val="00F65893"/>
    <w:rsid w:val="00F66A4A"/>
    <w:rsid w:val="00F71E22"/>
    <w:rsid w:val="00F72142"/>
    <w:rsid w:val="00F7296C"/>
    <w:rsid w:val="00F72AE7"/>
    <w:rsid w:val="00F80049"/>
    <w:rsid w:val="00F81ACD"/>
    <w:rsid w:val="00F833BA"/>
    <w:rsid w:val="00F84FD0"/>
    <w:rsid w:val="00F859A8"/>
    <w:rsid w:val="00F86D87"/>
    <w:rsid w:val="00F9108B"/>
    <w:rsid w:val="00F91349"/>
    <w:rsid w:val="00F93A8A"/>
    <w:rsid w:val="00F95248"/>
    <w:rsid w:val="00F956A9"/>
    <w:rsid w:val="00F961F3"/>
    <w:rsid w:val="00F963ED"/>
    <w:rsid w:val="00F966CF"/>
    <w:rsid w:val="00F96CAE"/>
    <w:rsid w:val="00F97C99"/>
    <w:rsid w:val="00FA42CB"/>
    <w:rsid w:val="00FA662D"/>
    <w:rsid w:val="00FA73B1"/>
    <w:rsid w:val="00FB0CB9"/>
    <w:rsid w:val="00FB231D"/>
    <w:rsid w:val="00FB45F1"/>
    <w:rsid w:val="00FB4A72"/>
    <w:rsid w:val="00FB54E8"/>
    <w:rsid w:val="00FB7054"/>
    <w:rsid w:val="00FC16C4"/>
    <w:rsid w:val="00FC17B7"/>
    <w:rsid w:val="00FC2CB7"/>
    <w:rsid w:val="00FC340F"/>
    <w:rsid w:val="00FC3524"/>
    <w:rsid w:val="00FC4090"/>
    <w:rsid w:val="00FC55B4"/>
    <w:rsid w:val="00FD00E6"/>
    <w:rsid w:val="00FD061E"/>
    <w:rsid w:val="00FD09A1"/>
    <w:rsid w:val="00FD2A7C"/>
    <w:rsid w:val="00FD59EB"/>
    <w:rsid w:val="00FD7299"/>
    <w:rsid w:val="00FE1FBE"/>
    <w:rsid w:val="00FE3901"/>
    <w:rsid w:val="00FE39D3"/>
    <w:rsid w:val="00FE4BCE"/>
    <w:rsid w:val="00FE54AE"/>
    <w:rsid w:val="00FE576A"/>
    <w:rsid w:val="00FE7E79"/>
    <w:rsid w:val="00FF1E4B"/>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8D378"/>
  <w15:docId w15:val="{4D938CD0-C60E-4825-A042-DD733DA9F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c">
    <w:name w:val="Normal"/>
    <w:qFormat/>
    <w:rsid w:val="00F32780"/>
    <w:pPr>
      <w:widowControl w:val="0"/>
      <w:adjustRightInd w:val="0"/>
      <w:spacing w:line="400" w:lineRule="exact"/>
      <w:jc w:val="both"/>
    </w:pPr>
    <w:rPr>
      <w:kern w:val="2"/>
      <w:sz w:val="21"/>
      <w:szCs w:val="21"/>
    </w:rPr>
  </w:style>
  <w:style w:type="paragraph" w:styleId="1">
    <w:name w:val="heading 1"/>
    <w:basedOn w:val="afffc"/>
    <w:next w:val="afffc"/>
    <w:link w:val="10"/>
    <w:qFormat/>
    <w:rsid w:val="00F32780"/>
    <w:pPr>
      <w:keepNext/>
      <w:keepLines/>
      <w:spacing w:before="340" w:after="330" w:line="578" w:lineRule="auto"/>
      <w:outlineLvl w:val="0"/>
    </w:pPr>
    <w:rPr>
      <w:b/>
      <w:bCs/>
      <w:kern w:val="44"/>
      <w:sz w:val="44"/>
      <w:szCs w:val="44"/>
    </w:rPr>
  </w:style>
  <w:style w:type="paragraph" w:styleId="22">
    <w:name w:val="heading 2"/>
    <w:basedOn w:val="afffc"/>
    <w:next w:val="afffc"/>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c"/>
    <w:next w:val="afffc"/>
    <w:link w:val="30"/>
    <w:qFormat/>
    <w:rsid w:val="00F32780"/>
    <w:pPr>
      <w:keepNext/>
      <w:keepLines/>
      <w:spacing w:before="260" w:after="260" w:line="416" w:lineRule="auto"/>
      <w:outlineLvl w:val="2"/>
    </w:pPr>
    <w:rPr>
      <w:b/>
      <w:bCs/>
      <w:sz w:val="32"/>
      <w:szCs w:val="32"/>
    </w:rPr>
  </w:style>
  <w:style w:type="paragraph" w:styleId="4">
    <w:name w:val="heading 4"/>
    <w:basedOn w:val="afffc"/>
    <w:next w:val="afffc"/>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c"/>
    <w:next w:val="afffc"/>
    <w:link w:val="50"/>
    <w:qFormat/>
    <w:rsid w:val="00F32780"/>
    <w:pPr>
      <w:keepNext/>
      <w:keepLines/>
      <w:adjustRightInd/>
      <w:spacing w:before="280" w:after="290" w:line="376" w:lineRule="auto"/>
      <w:outlineLvl w:val="4"/>
    </w:pPr>
    <w:rPr>
      <w:b/>
      <w:bCs/>
      <w:sz w:val="28"/>
      <w:szCs w:val="28"/>
    </w:rPr>
  </w:style>
  <w:style w:type="paragraph" w:styleId="6">
    <w:name w:val="heading 6"/>
    <w:basedOn w:val="afffc"/>
    <w:next w:val="afffc"/>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c"/>
    <w:next w:val="afffc"/>
    <w:link w:val="70"/>
    <w:qFormat/>
    <w:rsid w:val="00F32780"/>
    <w:pPr>
      <w:keepNext/>
      <w:keepLines/>
      <w:adjustRightInd/>
      <w:spacing w:before="240" w:after="64" w:line="320" w:lineRule="auto"/>
      <w:outlineLvl w:val="6"/>
    </w:pPr>
    <w:rPr>
      <w:b/>
      <w:bCs/>
      <w:sz w:val="24"/>
      <w:szCs w:val="24"/>
    </w:rPr>
  </w:style>
  <w:style w:type="paragraph" w:styleId="8">
    <w:name w:val="heading 8"/>
    <w:basedOn w:val="afffc"/>
    <w:next w:val="afffc"/>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c"/>
    <w:next w:val="afffc"/>
    <w:link w:val="90"/>
    <w:qFormat/>
    <w:rsid w:val="00F32780"/>
    <w:pPr>
      <w:keepNext/>
      <w:keepLines/>
      <w:adjustRightInd/>
      <w:spacing w:before="240" w:after="64" w:line="320" w:lineRule="auto"/>
      <w:outlineLvl w:val="8"/>
    </w:pPr>
    <w:rPr>
      <w:rFonts w:ascii="Arial" w:eastAsia="黑体" w:hAnsi="Arial"/>
    </w:r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 w:type="character" w:customStyle="1" w:styleId="10">
    <w:name w:val="标题 1 字符"/>
    <w:link w:val="1"/>
    <w:qFormat/>
    <w:rsid w:val="00F32780"/>
    <w:rPr>
      <w:b/>
      <w:bCs/>
      <w:kern w:val="44"/>
      <w:sz w:val="44"/>
      <w:szCs w:val="44"/>
    </w:rPr>
  </w:style>
  <w:style w:type="character" w:customStyle="1" w:styleId="23">
    <w:name w:val="标题 2 字符"/>
    <w:link w:val="22"/>
    <w:qFormat/>
    <w:rsid w:val="00F32780"/>
    <w:rPr>
      <w:rFonts w:ascii="Arial" w:eastAsia="黑体" w:hAnsi="Arial"/>
      <w:b/>
      <w:bCs/>
      <w:kern w:val="2"/>
      <w:sz w:val="32"/>
      <w:szCs w:val="32"/>
    </w:rPr>
  </w:style>
  <w:style w:type="character" w:customStyle="1" w:styleId="30">
    <w:name w:val="标题 3 字符"/>
    <w:link w:val="3"/>
    <w:qFormat/>
    <w:rsid w:val="00F32780"/>
    <w:rPr>
      <w:b/>
      <w:bCs/>
      <w:kern w:val="2"/>
      <w:sz w:val="32"/>
      <w:szCs w:val="32"/>
    </w:rPr>
  </w:style>
  <w:style w:type="character" w:customStyle="1" w:styleId="40">
    <w:name w:val="标题 4 字符"/>
    <w:link w:val="4"/>
    <w:qFormat/>
    <w:rsid w:val="00F32780"/>
    <w:rPr>
      <w:rFonts w:ascii="Arial" w:eastAsia="黑体" w:hAnsi="Arial"/>
      <w:b/>
      <w:bCs/>
      <w:kern w:val="2"/>
      <w:sz w:val="28"/>
      <w:szCs w:val="28"/>
    </w:rPr>
  </w:style>
  <w:style w:type="character" w:customStyle="1" w:styleId="50">
    <w:name w:val="标题 5 字符"/>
    <w:link w:val="5"/>
    <w:qFormat/>
    <w:rsid w:val="00F32780"/>
    <w:rPr>
      <w:b/>
      <w:bCs/>
      <w:kern w:val="2"/>
      <w:sz w:val="28"/>
      <w:szCs w:val="28"/>
    </w:rPr>
  </w:style>
  <w:style w:type="character" w:customStyle="1" w:styleId="60">
    <w:name w:val="标题 6 字符"/>
    <w:link w:val="6"/>
    <w:qFormat/>
    <w:rsid w:val="00F32780"/>
    <w:rPr>
      <w:rFonts w:ascii="Arial" w:eastAsia="黑体" w:hAnsi="Arial"/>
      <w:b/>
      <w:bCs/>
      <w:kern w:val="2"/>
      <w:sz w:val="24"/>
      <w:szCs w:val="24"/>
    </w:rPr>
  </w:style>
  <w:style w:type="character" w:customStyle="1" w:styleId="70">
    <w:name w:val="标题 7 字符"/>
    <w:link w:val="7"/>
    <w:qFormat/>
    <w:rsid w:val="00F32780"/>
    <w:rPr>
      <w:b/>
      <w:bCs/>
      <w:kern w:val="2"/>
      <w:sz w:val="24"/>
      <w:szCs w:val="24"/>
    </w:rPr>
  </w:style>
  <w:style w:type="character" w:customStyle="1" w:styleId="80">
    <w:name w:val="标题 8 字符"/>
    <w:link w:val="8"/>
    <w:qFormat/>
    <w:rsid w:val="00F32780"/>
    <w:rPr>
      <w:rFonts w:ascii="Arial" w:eastAsia="黑体" w:hAnsi="Arial"/>
      <w:kern w:val="2"/>
      <w:sz w:val="24"/>
      <w:szCs w:val="24"/>
    </w:rPr>
  </w:style>
  <w:style w:type="character" w:customStyle="1" w:styleId="90">
    <w:name w:val="标题 9 字符"/>
    <w:link w:val="9"/>
    <w:qFormat/>
    <w:rsid w:val="00F32780"/>
    <w:rPr>
      <w:rFonts w:ascii="Arial" w:eastAsia="黑体" w:hAnsi="Arial"/>
      <w:kern w:val="2"/>
      <w:sz w:val="21"/>
      <w:szCs w:val="21"/>
    </w:rPr>
  </w:style>
  <w:style w:type="paragraph" w:styleId="affff0">
    <w:name w:val="header"/>
    <w:basedOn w:val="afffc"/>
    <w:link w:val="affff1"/>
    <w:uiPriority w:val="99"/>
    <w:qFormat/>
    <w:rsid w:val="00F32780"/>
    <w:pPr>
      <w:tabs>
        <w:tab w:val="center" w:pos="4153"/>
        <w:tab w:val="right" w:pos="8306"/>
      </w:tabs>
      <w:adjustRightInd/>
      <w:snapToGrid w:val="0"/>
      <w:jc w:val="center"/>
    </w:pPr>
    <w:rPr>
      <w:sz w:val="18"/>
      <w:szCs w:val="18"/>
    </w:rPr>
  </w:style>
  <w:style w:type="character" w:customStyle="1" w:styleId="affff1">
    <w:name w:val="页眉 字符"/>
    <w:link w:val="affff0"/>
    <w:uiPriority w:val="99"/>
    <w:qFormat/>
    <w:rsid w:val="00F32780"/>
    <w:rPr>
      <w:kern w:val="2"/>
      <w:sz w:val="18"/>
      <w:szCs w:val="18"/>
    </w:rPr>
  </w:style>
  <w:style w:type="paragraph" w:styleId="affff2">
    <w:name w:val="footer"/>
    <w:basedOn w:val="afffc"/>
    <w:link w:val="affff3"/>
    <w:uiPriority w:val="99"/>
    <w:qFormat/>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f3">
    <w:name w:val="页脚 字符"/>
    <w:link w:val="affff2"/>
    <w:uiPriority w:val="99"/>
    <w:qFormat/>
    <w:rsid w:val="00F32780"/>
    <w:rPr>
      <w:rFonts w:ascii="宋体"/>
      <w:kern w:val="2"/>
      <w:sz w:val="18"/>
      <w:szCs w:val="18"/>
    </w:rPr>
  </w:style>
  <w:style w:type="paragraph" w:styleId="affff4">
    <w:name w:val="Balloon Text"/>
    <w:basedOn w:val="afffc"/>
    <w:link w:val="affff5"/>
    <w:uiPriority w:val="99"/>
    <w:semiHidden/>
    <w:unhideWhenUsed/>
    <w:qFormat/>
    <w:rsid w:val="00F32780"/>
    <w:rPr>
      <w:sz w:val="18"/>
      <w:szCs w:val="18"/>
    </w:rPr>
  </w:style>
  <w:style w:type="character" w:customStyle="1" w:styleId="affff5">
    <w:name w:val="批注框文本 字符"/>
    <w:link w:val="affff4"/>
    <w:uiPriority w:val="99"/>
    <w:semiHidden/>
    <w:qFormat/>
    <w:rsid w:val="00F32780"/>
    <w:rPr>
      <w:kern w:val="2"/>
      <w:sz w:val="18"/>
      <w:szCs w:val="18"/>
    </w:rPr>
  </w:style>
  <w:style w:type="paragraph" w:styleId="affff6">
    <w:name w:val="Quote"/>
    <w:basedOn w:val="afffc"/>
    <w:next w:val="afffc"/>
    <w:link w:val="affff7"/>
    <w:uiPriority w:val="29"/>
    <w:qFormat/>
    <w:rsid w:val="00F32780"/>
    <w:rPr>
      <w:i/>
      <w:iCs/>
      <w:color w:val="000000"/>
    </w:rPr>
  </w:style>
  <w:style w:type="character" w:customStyle="1" w:styleId="affff7">
    <w:name w:val="引用 字符"/>
    <w:link w:val="affff6"/>
    <w:uiPriority w:val="29"/>
    <w:qFormat/>
    <w:rsid w:val="00F32780"/>
    <w:rPr>
      <w:i/>
      <w:iCs/>
      <w:color w:val="000000"/>
      <w:kern w:val="2"/>
      <w:sz w:val="21"/>
      <w:szCs w:val="21"/>
    </w:rPr>
  </w:style>
  <w:style w:type="character" w:styleId="affff8">
    <w:name w:val="Strong"/>
    <w:uiPriority w:val="22"/>
    <w:qFormat/>
    <w:rsid w:val="00F32780"/>
    <w:rPr>
      <w:b/>
      <w:bCs/>
    </w:rPr>
  </w:style>
  <w:style w:type="character" w:styleId="affff9">
    <w:name w:val="Emphasis"/>
    <w:uiPriority w:val="20"/>
    <w:qFormat/>
    <w:rsid w:val="00F32780"/>
    <w:rPr>
      <w:i/>
      <w:iCs/>
    </w:rPr>
  </w:style>
  <w:style w:type="paragraph" w:styleId="affffa">
    <w:name w:val="Title"/>
    <w:basedOn w:val="afffc"/>
    <w:link w:val="affffb"/>
    <w:qFormat/>
    <w:rsid w:val="00F32780"/>
    <w:pPr>
      <w:spacing w:before="240" w:after="60"/>
      <w:jc w:val="center"/>
      <w:outlineLvl w:val="0"/>
    </w:pPr>
    <w:rPr>
      <w:rFonts w:ascii="Arial" w:hAnsi="Arial" w:cs="Arial"/>
      <w:b/>
      <w:bCs/>
      <w:sz w:val="32"/>
      <w:szCs w:val="32"/>
    </w:rPr>
  </w:style>
  <w:style w:type="character" w:customStyle="1" w:styleId="affffb">
    <w:name w:val="标题 字符"/>
    <w:link w:val="affffa"/>
    <w:qFormat/>
    <w:rsid w:val="00F32780"/>
    <w:rPr>
      <w:rFonts w:ascii="Arial" w:hAnsi="Arial" w:cs="Arial"/>
      <w:b/>
      <w:bCs/>
      <w:kern w:val="2"/>
      <w:sz w:val="32"/>
      <w:szCs w:val="32"/>
    </w:rPr>
  </w:style>
  <w:style w:type="paragraph" w:customStyle="1" w:styleId="affffc">
    <w:name w:val="标准标志"/>
    <w:next w:val="afffc"/>
    <w:qFormat/>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c"/>
    <w:qFormat/>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rsid w:val="00F32780"/>
    <w:pPr>
      <w:ind w:left="198"/>
    </w:pPr>
    <w:rPr>
      <w:rFonts w:ascii="宋体" w:hAnsi="Times New Roman"/>
      <w:sz w:val="18"/>
    </w:rPr>
  </w:style>
  <w:style w:type="paragraph" w:customStyle="1" w:styleId="afffff">
    <w:name w:val="标准文件_页脚奇数页"/>
    <w:qFormat/>
    <w:rsid w:val="00F32780"/>
    <w:pPr>
      <w:ind w:right="227"/>
      <w:jc w:val="right"/>
    </w:pPr>
    <w:rPr>
      <w:rFonts w:ascii="宋体" w:hAnsi="Times New Roman"/>
      <w:sz w:val="18"/>
    </w:rPr>
  </w:style>
  <w:style w:type="paragraph" w:customStyle="1" w:styleId="afffff0">
    <w:name w:val="标准书眉一"/>
    <w:qFormat/>
    <w:rsid w:val="00F32780"/>
    <w:pPr>
      <w:jc w:val="both"/>
    </w:pPr>
    <w:rPr>
      <w:rFonts w:ascii="Times New Roman" w:hAnsi="Times New Roman"/>
    </w:rPr>
  </w:style>
  <w:style w:type="paragraph" w:customStyle="1" w:styleId="ICS">
    <w:name w:val="标准文件_ICS"/>
    <w:basedOn w:val="afffc"/>
    <w:qFormat/>
    <w:rsid w:val="00F32780"/>
    <w:pPr>
      <w:spacing w:line="0" w:lineRule="atLeast"/>
    </w:pPr>
    <w:rPr>
      <w:rFonts w:ascii="黑体" w:eastAsia="黑体" w:hAnsi="宋体"/>
    </w:rPr>
  </w:style>
  <w:style w:type="paragraph" w:customStyle="1" w:styleId="afffff1">
    <w:name w:val="标准文件_标准正文"/>
    <w:basedOn w:val="afffc"/>
    <w:next w:val="afffff2"/>
    <w:qFormat/>
    <w:rsid w:val="00F32780"/>
    <w:pPr>
      <w:snapToGrid w:val="0"/>
      <w:ind w:firstLineChars="200" w:firstLine="200"/>
    </w:pPr>
    <w:rPr>
      <w:kern w:val="0"/>
    </w:rPr>
  </w:style>
  <w:style w:type="paragraph" w:customStyle="1" w:styleId="afffff3">
    <w:name w:val="标准文件_版本"/>
    <w:basedOn w:val="afffff1"/>
    <w:qFormat/>
    <w:rsid w:val="00F32780"/>
    <w:pPr>
      <w:adjustRightInd/>
      <w:snapToGrid/>
      <w:ind w:firstLineChars="0" w:firstLine="0"/>
    </w:pPr>
    <w:rPr>
      <w:rFonts w:ascii="宋体" w:hAnsi="宋体"/>
      <w:kern w:val="2"/>
    </w:rPr>
  </w:style>
  <w:style w:type="paragraph" w:customStyle="1" w:styleId="afffff4">
    <w:name w:val="标准文件_标准部门"/>
    <w:basedOn w:val="afffc"/>
    <w:qFormat/>
    <w:rsid w:val="00F32780"/>
    <w:pPr>
      <w:jc w:val="center"/>
    </w:pPr>
    <w:rPr>
      <w:rFonts w:ascii="黑体" w:eastAsia="黑体"/>
      <w:kern w:val="0"/>
      <w:sz w:val="44"/>
    </w:rPr>
  </w:style>
  <w:style w:type="paragraph" w:customStyle="1" w:styleId="afffff5">
    <w:name w:val="标准文件_标准代替"/>
    <w:basedOn w:val="afffc"/>
    <w:next w:val="afffc"/>
    <w:qFormat/>
    <w:rsid w:val="00F32780"/>
    <w:pPr>
      <w:spacing w:line="310" w:lineRule="exact"/>
      <w:jc w:val="right"/>
    </w:pPr>
    <w:rPr>
      <w:rFonts w:ascii="宋体" w:hAnsi="宋体"/>
      <w:kern w:val="0"/>
    </w:rPr>
  </w:style>
  <w:style w:type="paragraph" w:customStyle="1" w:styleId="afffff6">
    <w:name w:val="标准文件_标准名称标题"/>
    <w:basedOn w:val="afffc"/>
    <w:next w:val="afffc"/>
    <w:qFormat/>
    <w:rsid w:val="00F32780"/>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c"/>
    <w:qFormat/>
    <w:rsid w:val="00F32780"/>
    <w:pPr>
      <w:tabs>
        <w:tab w:val="center" w:pos="4154"/>
        <w:tab w:val="right" w:pos="8306"/>
      </w:tabs>
      <w:spacing w:after="120"/>
      <w:jc w:val="right"/>
    </w:pPr>
    <w:rPr>
      <w:rFonts w:ascii="黑体" w:eastAsia="黑体" w:hAnsi="宋体"/>
      <w:noProof/>
      <w:sz w:val="21"/>
    </w:rPr>
  </w:style>
  <w:style w:type="paragraph" w:customStyle="1" w:styleId="afffff8">
    <w:name w:val="标准文件_页眉偶数页"/>
    <w:basedOn w:val="afffff7"/>
    <w:next w:val="afffc"/>
    <w:qFormat/>
    <w:rsid w:val="00F32780"/>
    <w:pPr>
      <w:jc w:val="left"/>
    </w:pPr>
  </w:style>
  <w:style w:type="paragraph" w:customStyle="1" w:styleId="afffff9">
    <w:name w:val="标准文件_参考文献标题"/>
    <w:basedOn w:val="afffc"/>
    <w:next w:val="afffc"/>
    <w:qFormat/>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rsid w:val="00F32780"/>
    <w:pPr>
      <w:numPr>
        <w:numId w:val="1"/>
      </w:numPr>
    </w:pPr>
    <w:rPr>
      <w:rFonts w:ascii="宋体" w:hAnsi="Times New Roman"/>
    </w:rPr>
  </w:style>
  <w:style w:type="paragraph" w:customStyle="1" w:styleId="afffff2">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f5">
    <w:name w:val="标准文件_二级条标题"/>
    <w:next w:val="afffff2"/>
    <w:qFormat/>
    <w:rsid w:val="00F32780"/>
    <w:pPr>
      <w:widowControl w:val="0"/>
      <w:numPr>
        <w:ilvl w:val="3"/>
        <w:numId w:val="28"/>
      </w:numPr>
      <w:spacing w:beforeLines="50" w:before="50" w:afterLines="50" w:after="50"/>
      <w:ind w:left="0"/>
      <w:jc w:val="both"/>
      <w:outlineLvl w:val="2"/>
    </w:pPr>
    <w:rPr>
      <w:rFonts w:ascii="黑体" w:eastAsia="黑体" w:hAnsi="Times New Roman"/>
      <w:sz w:val="21"/>
    </w:rPr>
  </w:style>
  <w:style w:type="character" w:customStyle="1" w:styleId="afffffa">
    <w:name w:val="标准文件_发布"/>
    <w:qFormat/>
    <w:rsid w:val="00F32780"/>
    <w:rPr>
      <w:rFonts w:ascii="黑体" w:eastAsia="黑体"/>
      <w:spacing w:val="0"/>
      <w:w w:val="100"/>
      <w:position w:val="3"/>
      <w:sz w:val="28"/>
    </w:rPr>
  </w:style>
  <w:style w:type="paragraph" w:customStyle="1" w:styleId="ad">
    <w:name w:val="标准文件_方框数字列项"/>
    <w:basedOn w:val="afffff2"/>
    <w:qFormat/>
    <w:rsid w:val="00F32780"/>
    <w:pPr>
      <w:numPr>
        <w:numId w:val="3"/>
      </w:numPr>
      <w:ind w:firstLineChars="0" w:firstLine="0"/>
    </w:pPr>
  </w:style>
  <w:style w:type="paragraph" w:customStyle="1" w:styleId="afffffb">
    <w:name w:val="标准文件_封面标准编号"/>
    <w:basedOn w:val="afffc"/>
    <w:next w:val="afffff5"/>
    <w:qFormat/>
    <w:rsid w:val="00F32780"/>
    <w:pPr>
      <w:spacing w:line="310" w:lineRule="exact"/>
      <w:jc w:val="right"/>
    </w:pPr>
    <w:rPr>
      <w:rFonts w:ascii="黑体" w:eastAsia="黑体"/>
      <w:kern w:val="0"/>
      <w:sz w:val="28"/>
    </w:rPr>
  </w:style>
  <w:style w:type="paragraph" w:customStyle="1" w:styleId="afffffc">
    <w:name w:val="标准文件_封面标准分类号"/>
    <w:basedOn w:val="afffc"/>
    <w:qFormat/>
    <w:rsid w:val="00F32780"/>
    <w:rPr>
      <w:rFonts w:ascii="黑体" w:eastAsia="黑体"/>
      <w:b/>
      <w:kern w:val="0"/>
      <w:sz w:val="28"/>
    </w:rPr>
  </w:style>
  <w:style w:type="paragraph" w:customStyle="1" w:styleId="afffffd">
    <w:name w:val="标准文件_封面标准名称"/>
    <w:basedOn w:val="afffc"/>
    <w:qFormat/>
    <w:rsid w:val="00F32780"/>
    <w:pPr>
      <w:spacing w:line="240" w:lineRule="auto"/>
      <w:jc w:val="center"/>
    </w:pPr>
    <w:rPr>
      <w:rFonts w:ascii="黑体" w:eastAsia="黑体"/>
      <w:kern w:val="0"/>
      <w:sz w:val="52"/>
    </w:rPr>
  </w:style>
  <w:style w:type="paragraph" w:customStyle="1" w:styleId="afffffe">
    <w:name w:val="标准文件_封面标准英文名称"/>
    <w:basedOn w:val="afffc"/>
    <w:qFormat/>
    <w:rsid w:val="00F32780"/>
    <w:pPr>
      <w:spacing w:line="240" w:lineRule="auto"/>
      <w:jc w:val="center"/>
    </w:pPr>
    <w:rPr>
      <w:rFonts w:ascii="黑体" w:eastAsia="黑体"/>
      <w:b/>
      <w:sz w:val="28"/>
    </w:rPr>
  </w:style>
  <w:style w:type="paragraph" w:customStyle="1" w:styleId="affffff">
    <w:name w:val="标准文件_封面发布日期"/>
    <w:basedOn w:val="afffc"/>
    <w:qFormat/>
    <w:rsid w:val="00F32780"/>
    <w:pPr>
      <w:spacing w:line="310" w:lineRule="exact"/>
    </w:pPr>
    <w:rPr>
      <w:rFonts w:ascii="黑体" w:eastAsia="黑体"/>
      <w:kern w:val="0"/>
      <w:sz w:val="28"/>
    </w:rPr>
  </w:style>
  <w:style w:type="paragraph" w:customStyle="1" w:styleId="affffff0">
    <w:name w:val="标准文件_封面密级"/>
    <w:basedOn w:val="afffc"/>
    <w:qFormat/>
    <w:rsid w:val="00F32780"/>
    <w:rPr>
      <w:rFonts w:eastAsia="黑体"/>
      <w:sz w:val="32"/>
    </w:rPr>
  </w:style>
  <w:style w:type="paragraph" w:customStyle="1" w:styleId="affffff1">
    <w:name w:val="标准文件_封面实施日期"/>
    <w:basedOn w:val="afffc"/>
    <w:qFormat/>
    <w:rsid w:val="00F32780"/>
    <w:pPr>
      <w:spacing w:line="310" w:lineRule="exact"/>
      <w:jc w:val="right"/>
    </w:pPr>
    <w:rPr>
      <w:rFonts w:ascii="黑体" w:eastAsia="黑体"/>
      <w:sz w:val="28"/>
    </w:rPr>
  </w:style>
  <w:style w:type="paragraph" w:customStyle="1" w:styleId="affffff2">
    <w:name w:val="标准文件_封面抬头"/>
    <w:basedOn w:val="afffff2"/>
    <w:qFormat/>
    <w:rsid w:val="00F32780"/>
    <w:pPr>
      <w:adjustRightInd w:val="0"/>
      <w:spacing w:line="800" w:lineRule="exact"/>
      <w:ind w:firstLineChars="0" w:firstLine="0"/>
      <w:jc w:val="distribute"/>
    </w:pPr>
    <w:rPr>
      <w:rFonts w:ascii="黑体" w:eastAsia="黑体"/>
      <w:b/>
      <w:sz w:val="64"/>
    </w:rPr>
  </w:style>
  <w:style w:type="paragraph" w:customStyle="1" w:styleId="affffff3">
    <w:name w:val="标准文件_附录标识"/>
    <w:next w:val="afffff2"/>
    <w:qFormat/>
    <w:rsid w:val="00F32780"/>
    <w:p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a">
    <w:name w:val="标准文件_附录表标题"/>
    <w:next w:val="afffff2"/>
    <w:qFormat/>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ffff4">
    <w:name w:val="标准文件_附录一级条标题"/>
    <w:next w:val="afffff2"/>
    <w:qFormat/>
    <w:rsid w:val="00F32780"/>
    <w:pPr>
      <w:widowControl w:val="0"/>
      <w:spacing w:beforeLines="50" w:before="50" w:afterLines="50" w:after="50"/>
      <w:jc w:val="both"/>
      <w:outlineLvl w:val="2"/>
    </w:pPr>
    <w:rPr>
      <w:rFonts w:ascii="黑体" w:eastAsia="黑体" w:hAnsi="Times New Roman"/>
      <w:kern w:val="21"/>
      <w:sz w:val="21"/>
    </w:rPr>
  </w:style>
  <w:style w:type="paragraph" w:customStyle="1" w:styleId="affffff5">
    <w:name w:val="标准文件_附录二级条标题"/>
    <w:basedOn w:val="affffff4"/>
    <w:next w:val="afffff2"/>
    <w:qFormat/>
    <w:rsid w:val="00F32780"/>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1"/>
    <w:next w:val="afffff1"/>
    <w:qFormat/>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ffff7">
    <w:name w:val="标准文件_附录三级条标题"/>
    <w:next w:val="afffff2"/>
    <w:qFormat/>
    <w:rsid w:val="00F32780"/>
    <w:pPr>
      <w:widowControl w:val="0"/>
      <w:spacing w:beforeLines="50" w:before="50" w:afterLines="50" w:after="50"/>
      <w:jc w:val="both"/>
      <w:outlineLvl w:val="4"/>
    </w:pPr>
    <w:rPr>
      <w:rFonts w:ascii="黑体" w:eastAsia="黑体" w:hAnsi="Times New Roman"/>
      <w:kern w:val="21"/>
      <w:sz w:val="21"/>
    </w:rPr>
  </w:style>
  <w:style w:type="paragraph" w:customStyle="1" w:styleId="affffff8">
    <w:name w:val="标准文件_附录四级条标题"/>
    <w:next w:val="afffff2"/>
    <w:qFormat/>
    <w:rsid w:val="00F32780"/>
    <w:pPr>
      <w:widowControl w:val="0"/>
      <w:spacing w:beforeLines="50" w:before="50" w:afterLines="50" w:after="50"/>
      <w:jc w:val="both"/>
      <w:outlineLvl w:val="5"/>
    </w:pPr>
    <w:rPr>
      <w:rFonts w:ascii="黑体" w:eastAsia="黑体" w:hAnsi="Times New Roman"/>
      <w:kern w:val="21"/>
      <w:sz w:val="21"/>
    </w:rPr>
  </w:style>
  <w:style w:type="paragraph" w:customStyle="1" w:styleId="aff4">
    <w:name w:val="标准文件_附录图标题"/>
    <w:next w:val="afffff2"/>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ffff9">
    <w:name w:val="标准文件_附录五级条标题"/>
    <w:next w:val="afffff2"/>
    <w:qFormat/>
    <w:rsid w:val="00F32780"/>
    <w:pPr>
      <w:widowControl w:val="0"/>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ffa"/>
    <w:qFormat/>
    <w:rsid w:val="00F32780"/>
    <w:pPr>
      <w:numPr>
        <w:numId w:val="6"/>
      </w:numPr>
      <w:tabs>
        <w:tab w:val="left" w:pos="6406"/>
      </w:tabs>
      <w:spacing w:before="220" w:after="320"/>
      <w:jc w:val="center"/>
      <w:outlineLvl w:val="0"/>
    </w:pPr>
    <w:rPr>
      <w:rFonts w:ascii="黑体" w:eastAsia="黑体" w:hAnsi="Times New Roman"/>
      <w:sz w:val="21"/>
    </w:rPr>
  </w:style>
  <w:style w:type="paragraph" w:styleId="affffffa">
    <w:name w:val="Body Text"/>
    <w:basedOn w:val="afffc"/>
    <w:link w:val="affffffb"/>
    <w:qFormat/>
    <w:rsid w:val="00F32780"/>
    <w:pPr>
      <w:spacing w:after="120"/>
    </w:pPr>
  </w:style>
  <w:style w:type="character" w:customStyle="1" w:styleId="affffffb">
    <w:name w:val="正文文本 字符"/>
    <w:link w:val="affffffa"/>
    <w:qFormat/>
    <w:rsid w:val="00F32780"/>
    <w:rPr>
      <w:kern w:val="2"/>
      <w:sz w:val="21"/>
      <w:szCs w:val="21"/>
    </w:rPr>
  </w:style>
  <w:style w:type="paragraph" w:customStyle="1" w:styleId="affffffc">
    <w:name w:val="标准文件_附录章标题"/>
    <w:next w:val="afffff2"/>
    <w:qFormat/>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2"/>
    <w:next w:val="afffff2"/>
    <w:qFormat/>
    <w:rsid w:val="00F32780"/>
    <w:pPr>
      <w:ind w:leftChars="200" w:left="488" w:hangingChars="290" w:hanging="289"/>
    </w:pPr>
  </w:style>
  <w:style w:type="paragraph" w:customStyle="1" w:styleId="a6">
    <w:name w:val="标准文件_前言、引言标题"/>
    <w:next w:val="afffc"/>
    <w:qFormat/>
    <w:rsid w:val="00A33C67"/>
    <w:pPr>
      <w:numPr>
        <w:numId w:val="17"/>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2"/>
    <w:qFormat/>
    <w:rsid w:val="00F32780"/>
    <w:pPr>
      <w:spacing w:line="460" w:lineRule="exact"/>
      <w:ind w:left="0" w:firstLine="0"/>
    </w:pPr>
  </w:style>
  <w:style w:type="paragraph" w:customStyle="1" w:styleId="afffffff">
    <w:name w:val="标准文件_目录标题"/>
    <w:basedOn w:val="afffc"/>
    <w:qFormat/>
    <w:rsid w:val="003E019F"/>
    <w:pPr>
      <w:spacing w:before="480" w:afterLines="150" w:after="150" w:line="240" w:lineRule="auto"/>
      <w:jc w:val="center"/>
    </w:pPr>
    <w:rPr>
      <w:rFonts w:ascii="黑体" w:eastAsia="黑体"/>
      <w:sz w:val="32"/>
    </w:rPr>
  </w:style>
  <w:style w:type="paragraph" w:customStyle="1" w:styleId="af5">
    <w:name w:val="标准文件_破折号列项"/>
    <w:qFormat/>
    <w:rsid w:val="00F32780"/>
    <w:pPr>
      <w:numPr>
        <w:numId w:val="7"/>
      </w:numPr>
      <w:adjustRightInd w:val="0"/>
      <w:snapToGrid w:val="0"/>
      <w:ind w:firstLineChars="200" w:firstLine="200"/>
    </w:pPr>
    <w:rPr>
      <w:rFonts w:ascii="Times New Roman" w:hAnsi="Times New Roman"/>
      <w:sz w:val="21"/>
    </w:rPr>
  </w:style>
  <w:style w:type="paragraph" w:customStyle="1" w:styleId="aff7">
    <w:name w:val="标准文件_破折号列项（二级）"/>
    <w:basedOn w:val="af5"/>
    <w:qFormat/>
    <w:rsid w:val="00F32780"/>
    <w:pPr>
      <w:numPr>
        <w:numId w:val="8"/>
      </w:numPr>
    </w:pPr>
  </w:style>
  <w:style w:type="paragraph" w:customStyle="1" w:styleId="afff6">
    <w:name w:val="标准文件_三级条标题"/>
    <w:basedOn w:val="afff5"/>
    <w:next w:val="afffff2"/>
    <w:qFormat/>
    <w:rsid w:val="00F32780"/>
    <w:pPr>
      <w:widowControl/>
      <w:numPr>
        <w:ilvl w:val="4"/>
      </w:numPr>
      <w:outlineLvl w:val="3"/>
    </w:pPr>
  </w:style>
  <w:style w:type="character" w:styleId="afffffff0">
    <w:name w:val="Subtle Reference"/>
    <w:uiPriority w:val="31"/>
    <w:qFormat/>
    <w:rsid w:val="00F32780"/>
    <w:rPr>
      <w:smallCaps/>
      <w:color w:val="C0504D"/>
      <w:u w:val="single"/>
    </w:rPr>
  </w:style>
  <w:style w:type="paragraph" w:customStyle="1" w:styleId="afffffff1">
    <w:name w:val="标准文件_示例后续"/>
    <w:basedOn w:val="afffc"/>
    <w:qFormat/>
    <w:rsid w:val="00F32780"/>
    <w:pPr>
      <w:adjustRightInd/>
      <w:spacing w:line="240" w:lineRule="auto"/>
      <w:ind w:firstLineChars="200" w:firstLine="200"/>
    </w:pPr>
    <w:rPr>
      <w:sz w:val="18"/>
      <w:szCs w:val="24"/>
    </w:rPr>
  </w:style>
  <w:style w:type="paragraph" w:customStyle="1" w:styleId="afff0">
    <w:name w:val="标准文件_数字编号列项"/>
    <w:qFormat/>
    <w:rsid w:val="00F32780"/>
    <w:pPr>
      <w:numPr>
        <w:numId w:val="12"/>
      </w:numPr>
      <w:jc w:val="both"/>
    </w:pPr>
    <w:rPr>
      <w:rFonts w:ascii="宋体" w:hAnsi="宋体"/>
      <w:sz w:val="21"/>
    </w:rPr>
  </w:style>
  <w:style w:type="paragraph" w:customStyle="1" w:styleId="afff7">
    <w:name w:val="标准文件_四级条标题"/>
    <w:next w:val="afffff2"/>
    <w:qFormat/>
    <w:rsid w:val="00F32780"/>
    <w:pPr>
      <w:widowControl w:val="0"/>
      <w:numPr>
        <w:ilvl w:val="5"/>
        <w:numId w:val="28"/>
      </w:numPr>
      <w:spacing w:beforeLines="50" w:before="50" w:afterLines="50" w:after="50"/>
      <w:jc w:val="both"/>
      <w:outlineLvl w:val="4"/>
    </w:pPr>
    <w:rPr>
      <w:rFonts w:ascii="黑体" w:eastAsia="黑体" w:hAnsi="Times New Roman"/>
      <w:sz w:val="21"/>
    </w:rPr>
  </w:style>
  <w:style w:type="paragraph" w:styleId="afffffff2">
    <w:name w:val="footnote text"/>
    <w:basedOn w:val="afffc"/>
    <w:next w:val="afffc"/>
    <w:link w:val="afffffff3"/>
    <w:semiHidden/>
    <w:qFormat/>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f3">
    <w:name w:val="脚注文本 字符"/>
    <w:link w:val="afffffff2"/>
    <w:semiHidden/>
    <w:qFormat/>
    <w:rsid w:val="00F32780"/>
    <w:rPr>
      <w:rFonts w:ascii="宋体"/>
      <w:kern w:val="2"/>
      <w:sz w:val="18"/>
      <w:szCs w:val="18"/>
    </w:rPr>
  </w:style>
  <w:style w:type="paragraph" w:customStyle="1" w:styleId="afffffff4">
    <w:name w:val="标准文件_条文脚注"/>
    <w:basedOn w:val="afffffff2"/>
    <w:qFormat/>
    <w:rsid w:val="00F32780"/>
    <w:pPr>
      <w:adjustRightInd w:val="0"/>
      <w:spacing w:line="240" w:lineRule="auto"/>
      <w:ind w:leftChars="0" w:left="0" w:firstLineChars="200" w:firstLine="200"/>
      <w:jc w:val="both"/>
    </w:pPr>
    <w:rPr>
      <w:rFonts w:hAnsi="宋体"/>
    </w:rPr>
  </w:style>
  <w:style w:type="paragraph" w:customStyle="1" w:styleId="aff">
    <w:name w:val="标准文件_图表脚注"/>
    <w:basedOn w:val="afffc"/>
    <w:next w:val="afffff2"/>
    <w:qFormat/>
    <w:rsid w:val="00F32780"/>
    <w:pPr>
      <w:numPr>
        <w:numId w:val="13"/>
      </w:numPr>
      <w:spacing w:line="240" w:lineRule="auto"/>
      <w:jc w:val="left"/>
    </w:pPr>
    <w:rPr>
      <w:rFonts w:ascii="宋体" w:hAnsi="宋体"/>
      <w:sz w:val="18"/>
    </w:rPr>
  </w:style>
  <w:style w:type="character" w:styleId="afffffff5">
    <w:name w:val="footnote reference"/>
    <w:aliases w:val="标准文件_脚注引用"/>
    <w:semiHidden/>
    <w:qFormat/>
    <w:rsid w:val="00F32780"/>
    <w:rPr>
      <w:rFonts w:ascii="宋体" w:eastAsia="宋体" w:hAnsi="宋体" w:cs="Times New Roman"/>
      <w:spacing w:val="0"/>
      <w:sz w:val="18"/>
      <w:vertAlign w:val="superscript"/>
    </w:rPr>
  </w:style>
  <w:style w:type="character" w:customStyle="1" w:styleId="afffffff6">
    <w:name w:val="标准文件_图表脚注内容"/>
    <w:qFormat/>
    <w:rsid w:val="00F32780"/>
    <w:rPr>
      <w:rFonts w:ascii="宋体" w:eastAsia="宋体" w:hAnsi="宋体" w:cs="Times New Roman"/>
      <w:spacing w:val="0"/>
      <w:sz w:val="18"/>
      <w:vertAlign w:val="superscript"/>
    </w:rPr>
  </w:style>
  <w:style w:type="paragraph" w:customStyle="1" w:styleId="afff8">
    <w:name w:val="标准文件_五级条标题"/>
    <w:next w:val="afffff2"/>
    <w:qFormat/>
    <w:rsid w:val="00F32780"/>
    <w:pPr>
      <w:widowControl w:val="0"/>
      <w:numPr>
        <w:ilvl w:val="6"/>
        <w:numId w:val="28"/>
      </w:numPr>
      <w:spacing w:beforeLines="50" w:before="50" w:afterLines="50" w:after="50"/>
      <w:jc w:val="both"/>
      <w:outlineLvl w:val="5"/>
    </w:pPr>
    <w:rPr>
      <w:rFonts w:ascii="黑体" w:eastAsia="黑体" w:hAnsi="Times New Roman"/>
      <w:sz w:val="21"/>
    </w:rPr>
  </w:style>
  <w:style w:type="paragraph" w:customStyle="1" w:styleId="afff3">
    <w:name w:val="标准文件_章标题"/>
    <w:next w:val="afffff2"/>
    <w:qFormat/>
    <w:rsid w:val="00F32780"/>
    <w:pPr>
      <w:numPr>
        <w:ilvl w:val="1"/>
        <w:numId w:val="28"/>
      </w:numPr>
      <w:spacing w:beforeLines="100" w:before="100" w:afterLines="100" w:after="100"/>
      <w:ind w:left="0"/>
      <w:jc w:val="both"/>
      <w:outlineLvl w:val="0"/>
    </w:pPr>
    <w:rPr>
      <w:rFonts w:ascii="黑体" w:eastAsia="黑体" w:hAnsi="Times New Roman"/>
      <w:sz w:val="21"/>
    </w:rPr>
  </w:style>
  <w:style w:type="paragraph" w:customStyle="1" w:styleId="afff4">
    <w:name w:val="标准文件_一级条标题"/>
    <w:basedOn w:val="afff3"/>
    <w:next w:val="afffff2"/>
    <w:qFormat/>
    <w:rsid w:val="00F32780"/>
    <w:pPr>
      <w:numPr>
        <w:ilvl w:val="2"/>
      </w:numPr>
      <w:spacing w:beforeLines="50" w:before="50" w:afterLines="50" w:after="50"/>
      <w:ind w:left="708"/>
      <w:outlineLvl w:val="1"/>
    </w:pPr>
  </w:style>
  <w:style w:type="paragraph" w:customStyle="1" w:styleId="afffffff7">
    <w:name w:val="标准文件_一致程度"/>
    <w:basedOn w:val="afffc"/>
    <w:qFormat/>
    <w:rsid w:val="00F32780"/>
    <w:pPr>
      <w:spacing w:line="440" w:lineRule="exact"/>
      <w:jc w:val="center"/>
    </w:pPr>
    <w:rPr>
      <w:sz w:val="28"/>
    </w:rPr>
  </w:style>
  <w:style w:type="paragraph" w:customStyle="1" w:styleId="afffffff8">
    <w:name w:val="标准文件_引言标题"/>
    <w:next w:val="afffc"/>
    <w:qFormat/>
    <w:rsid w:val="00F32780"/>
    <w:pPr>
      <w:shd w:val="clear" w:color="FFFFFF" w:fill="FFFFFF"/>
      <w:spacing w:before="540" w:after="600"/>
      <w:jc w:val="center"/>
      <w:outlineLvl w:val="0"/>
    </w:pPr>
    <w:rPr>
      <w:rFonts w:ascii="黑体" w:eastAsia="黑体" w:hAnsi="Times New Roman"/>
      <w:sz w:val="32"/>
    </w:rPr>
  </w:style>
  <w:style w:type="paragraph" w:customStyle="1" w:styleId="afffffff9">
    <w:name w:val="标准文件_英文图表脚注"/>
    <w:basedOn w:val="afffff1"/>
    <w:qFormat/>
    <w:rsid w:val="00F32780"/>
    <w:pPr>
      <w:widowControl/>
      <w:adjustRightInd/>
      <w:snapToGrid/>
      <w:spacing w:line="240" w:lineRule="auto"/>
      <w:ind w:left="79" w:hangingChars="80" w:hanging="79"/>
    </w:pPr>
    <w:rPr>
      <w:rFonts w:ascii="宋体" w:hAnsi="宋体"/>
    </w:rPr>
  </w:style>
  <w:style w:type="paragraph" w:customStyle="1" w:styleId="aff1">
    <w:name w:val="标准文件_数字编号列项（二级）"/>
    <w:qFormat/>
    <w:rsid w:val="00F32780"/>
    <w:pPr>
      <w:numPr>
        <w:ilvl w:val="1"/>
        <w:numId w:val="26"/>
      </w:numPr>
      <w:jc w:val="both"/>
    </w:pPr>
    <w:rPr>
      <w:rFonts w:ascii="宋体" w:hAnsi="Times New Roman"/>
      <w:sz w:val="21"/>
    </w:rPr>
  </w:style>
  <w:style w:type="paragraph" w:customStyle="1" w:styleId="af0">
    <w:name w:val="标准文件_英文注："/>
    <w:basedOn w:val="afffc"/>
    <w:next w:val="afffff2"/>
    <w:qFormat/>
    <w:rsid w:val="00F32780"/>
    <w:pPr>
      <w:numPr>
        <w:numId w:val="18"/>
      </w:numPr>
      <w:tabs>
        <w:tab w:val="left" w:pos="420"/>
      </w:tabs>
      <w:autoSpaceDE w:val="0"/>
      <w:autoSpaceDN w:val="0"/>
      <w:spacing w:line="240" w:lineRule="auto"/>
    </w:pPr>
    <w:rPr>
      <w:rFonts w:ascii="宋体" w:hAnsi="宋体"/>
      <w:kern w:val="0"/>
      <w:sz w:val="18"/>
      <w:szCs w:val="20"/>
    </w:rPr>
  </w:style>
  <w:style w:type="paragraph" w:customStyle="1" w:styleId="affb">
    <w:name w:val="标准文件_英文注×："/>
    <w:basedOn w:val="afffc"/>
    <w:qFormat/>
    <w:rsid w:val="00F32780"/>
    <w:pPr>
      <w:numPr>
        <w:numId w:val="19"/>
      </w:numPr>
      <w:tabs>
        <w:tab w:val="left" w:pos="210"/>
      </w:tabs>
      <w:autoSpaceDE w:val="0"/>
      <w:autoSpaceDN w:val="0"/>
      <w:spacing w:line="240" w:lineRule="auto"/>
    </w:pPr>
    <w:rPr>
      <w:rFonts w:ascii="宋体" w:hAnsi="宋体"/>
      <w:kern w:val="0"/>
      <w:szCs w:val="20"/>
    </w:rPr>
  </w:style>
  <w:style w:type="paragraph" w:customStyle="1" w:styleId="afff">
    <w:name w:val="标准文件_正文表标题"/>
    <w:next w:val="afffff2"/>
    <w:qFormat/>
    <w:rsid w:val="00F32780"/>
    <w:pPr>
      <w:numPr>
        <w:numId w:val="20"/>
      </w:numPr>
      <w:tabs>
        <w:tab w:val="left" w:pos="0"/>
      </w:tabs>
      <w:spacing w:beforeLines="50" w:before="50" w:afterLines="50" w:after="50"/>
      <w:ind w:left="0"/>
      <w:jc w:val="center"/>
    </w:pPr>
    <w:rPr>
      <w:rFonts w:ascii="黑体" w:eastAsia="黑体" w:hAnsi="Times New Roman"/>
      <w:sz w:val="21"/>
    </w:rPr>
  </w:style>
  <w:style w:type="paragraph" w:customStyle="1" w:styleId="afffffffa">
    <w:name w:val="标准文件_正文公式"/>
    <w:basedOn w:val="afffc"/>
    <w:next w:val="afffff1"/>
    <w:qFormat/>
    <w:rsid w:val="00F32780"/>
    <w:pPr>
      <w:tabs>
        <w:tab w:val="center" w:pos="4678"/>
        <w:tab w:val="right" w:leader="middleDot" w:pos="9356"/>
      </w:tabs>
      <w:spacing w:line="240" w:lineRule="auto"/>
    </w:pPr>
    <w:rPr>
      <w:rFonts w:ascii="宋体" w:hAnsi="宋体"/>
    </w:rPr>
  </w:style>
  <w:style w:type="paragraph" w:customStyle="1" w:styleId="aff8">
    <w:name w:val="标准文件_正文图标题"/>
    <w:next w:val="afffff2"/>
    <w:qFormat/>
    <w:rsid w:val="00F32780"/>
    <w:pPr>
      <w:numPr>
        <w:numId w:val="21"/>
      </w:numPr>
      <w:spacing w:beforeLines="50" w:before="50" w:afterLines="50" w:after="50"/>
      <w:jc w:val="center"/>
    </w:pPr>
    <w:rPr>
      <w:rFonts w:ascii="黑体" w:eastAsia="黑体" w:hAnsi="Times New Roman"/>
      <w:sz w:val="21"/>
    </w:rPr>
  </w:style>
  <w:style w:type="paragraph" w:customStyle="1" w:styleId="afffa">
    <w:name w:val="标准文件_正文英文表标题"/>
    <w:next w:val="afffff2"/>
    <w:qFormat/>
    <w:rsid w:val="00F32780"/>
    <w:pPr>
      <w:numPr>
        <w:numId w:val="22"/>
      </w:numPr>
      <w:jc w:val="center"/>
    </w:pPr>
    <w:rPr>
      <w:rFonts w:ascii="黑体" w:eastAsia="黑体" w:hAnsi="Times New Roman"/>
      <w:sz w:val="21"/>
    </w:rPr>
  </w:style>
  <w:style w:type="paragraph" w:customStyle="1" w:styleId="aff6">
    <w:name w:val="标准文件_正文英文图标题"/>
    <w:next w:val="afffff2"/>
    <w:qFormat/>
    <w:rsid w:val="00F32780"/>
    <w:pPr>
      <w:numPr>
        <w:numId w:val="23"/>
      </w:numPr>
      <w:jc w:val="center"/>
    </w:pPr>
    <w:rPr>
      <w:rFonts w:ascii="黑体" w:eastAsia="黑体" w:hAnsi="Times New Roman"/>
      <w:sz w:val="21"/>
    </w:rPr>
  </w:style>
  <w:style w:type="paragraph" w:customStyle="1" w:styleId="aff2">
    <w:name w:val="标准文件_编号列项（三级）"/>
    <w:qFormat/>
    <w:rsid w:val="00F32780"/>
    <w:pPr>
      <w:numPr>
        <w:ilvl w:val="2"/>
        <w:numId w:val="26"/>
      </w:numPr>
    </w:pPr>
    <w:rPr>
      <w:rFonts w:ascii="宋体" w:hAnsi="Times New Roman"/>
      <w:sz w:val="21"/>
    </w:rPr>
  </w:style>
  <w:style w:type="character" w:styleId="afffffffb">
    <w:name w:val="Hyperlink"/>
    <w:uiPriority w:val="99"/>
    <w:qFormat/>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c"/>
    <w:qFormat/>
    <w:rsid w:val="00F32780"/>
    <w:pPr>
      <w:numPr>
        <w:ilvl w:val="3"/>
        <w:numId w:val="30"/>
      </w:numPr>
      <w:adjustRightInd/>
      <w:spacing w:line="240" w:lineRule="auto"/>
    </w:pPr>
    <w:rPr>
      <w:rFonts w:ascii="宋体" w:hAnsi="宋体"/>
      <w:szCs w:val="24"/>
    </w:rPr>
  </w:style>
  <w:style w:type="paragraph" w:customStyle="1" w:styleId="afffffffc">
    <w:name w:val="发布部门"/>
    <w:next w:val="afffff2"/>
    <w:qFormat/>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d">
    <w:name w:val="发布日期"/>
    <w:qFormat/>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e">
    <w:name w:val="封面标准代替信息"/>
    <w:basedOn w:val="afffc"/>
    <w:qFormat/>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
    <w:name w:val="封面标准名称"/>
    <w:qFormat/>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0">
    <w:name w:val="封面标准文稿编辑信息"/>
    <w:qFormat/>
    <w:rsid w:val="00F32780"/>
    <w:pPr>
      <w:spacing w:before="180" w:line="180" w:lineRule="exact"/>
      <w:jc w:val="center"/>
    </w:pPr>
    <w:rPr>
      <w:rFonts w:ascii="宋体" w:hAnsi="Times New Roman"/>
      <w:sz w:val="21"/>
    </w:rPr>
  </w:style>
  <w:style w:type="paragraph" w:customStyle="1" w:styleId="affffffff1">
    <w:name w:val="封面标准文稿类别"/>
    <w:qFormat/>
    <w:rsid w:val="00F32780"/>
    <w:pPr>
      <w:spacing w:before="440" w:line="400" w:lineRule="exact"/>
      <w:jc w:val="center"/>
    </w:pPr>
    <w:rPr>
      <w:rFonts w:ascii="宋体" w:hAnsi="Times New Roman"/>
      <w:sz w:val="24"/>
    </w:rPr>
  </w:style>
  <w:style w:type="paragraph" w:customStyle="1" w:styleId="affffffff2">
    <w:name w:val="封面标准英文名称"/>
    <w:qFormat/>
    <w:rsid w:val="00F32780"/>
    <w:pPr>
      <w:widowControl w:val="0"/>
      <w:spacing w:line="360" w:lineRule="exact"/>
      <w:jc w:val="center"/>
    </w:pPr>
    <w:rPr>
      <w:rFonts w:ascii="Times New Roman" w:hAnsi="Times New Roman"/>
      <w:sz w:val="28"/>
    </w:rPr>
  </w:style>
  <w:style w:type="paragraph" w:customStyle="1" w:styleId="affffffff3">
    <w:name w:val="封面一致性程度标识"/>
    <w:qFormat/>
    <w:rsid w:val="00F32780"/>
    <w:pPr>
      <w:spacing w:before="440" w:line="440" w:lineRule="exact"/>
      <w:jc w:val="center"/>
    </w:pPr>
    <w:rPr>
      <w:rFonts w:ascii="Times New Roman" w:hAnsi="Times New Roman"/>
      <w:sz w:val="28"/>
    </w:rPr>
  </w:style>
  <w:style w:type="paragraph" w:customStyle="1" w:styleId="affffffff4">
    <w:name w:val="封面正文"/>
    <w:qFormat/>
    <w:rsid w:val="00F32780"/>
    <w:pPr>
      <w:jc w:val="both"/>
    </w:pPr>
    <w:rPr>
      <w:rFonts w:ascii="Times New Roman" w:hAnsi="Times New Roman"/>
    </w:rPr>
  </w:style>
  <w:style w:type="paragraph" w:customStyle="1" w:styleId="affffffff5">
    <w:name w:val="附录二级无标题条"/>
    <w:basedOn w:val="afffc"/>
    <w:next w:val="afffff2"/>
    <w:qFormat/>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6">
    <w:name w:val="附录三级无标题条"/>
    <w:basedOn w:val="affffffff5"/>
    <w:next w:val="afffff2"/>
    <w:qFormat/>
    <w:rsid w:val="00F32780"/>
    <w:pPr>
      <w:outlineLvl w:val="4"/>
    </w:pPr>
  </w:style>
  <w:style w:type="paragraph" w:customStyle="1" w:styleId="affffffff7">
    <w:name w:val="附录四级无标题条"/>
    <w:basedOn w:val="affffffff6"/>
    <w:next w:val="afffff2"/>
    <w:qFormat/>
    <w:rsid w:val="00F32780"/>
    <w:pPr>
      <w:outlineLvl w:val="5"/>
    </w:pPr>
  </w:style>
  <w:style w:type="paragraph" w:customStyle="1" w:styleId="affffffff8">
    <w:name w:val="附录图"/>
    <w:next w:val="afffff2"/>
    <w:qFormat/>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d">
    <w:name w:val="标准文件_一级项"/>
    <w:qFormat/>
    <w:rsid w:val="00F32780"/>
    <w:pPr>
      <w:numPr>
        <w:numId w:val="15"/>
      </w:numPr>
    </w:pPr>
    <w:rPr>
      <w:rFonts w:ascii="宋体" w:hAnsi="Times New Roman"/>
      <w:sz w:val="21"/>
    </w:rPr>
  </w:style>
  <w:style w:type="paragraph" w:customStyle="1" w:styleId="affffffff9">
    <w:name w:val="附录五级无标题条"/>
    <w:basedOn w:val="affffffff7"/>
    <w:next w:val="afffff2"/>
    <w:qFormat/>
    <w:rsid w:val="00F32780"/>
    <w:pPr>
      <w:outlineLvl w:val="6"/>
    </w:pPr>
  </w:style>
  <w:style w:type="paragraph" w:customStyle="1" w:styleId="affffffffa">
    <w:name w:val="附录性质"/>
    <w:basedOn w:val="afffc"/>
    <w:qFormat/>
    <w:rsid w:val="00F32780"/>
    <w:pPr>
      <w:widowControl/>
      <w:adjustRightInd/>
      <w:jc w:val="center"/>
    </w:pPr>
    <w:rPr>
      <w:rFonts w:ascii="黑体" w:eastAsia="黑体"/>
    </w:rPr>
  </w:style>
  <w:style w:type="paragraph" w:customStyle="1" w:styleId="affffffffb">
    <w:name w:val="附录一级无标题条"/>
    <w:basedOn w:val="affffffc"/>
    <w:next w:val="afffff2"/>
    <w:qFormat/>
    <w:rsid w:val="00F32780"/>
    <w:pPr>
      <w:autoSpaceDN w:val="0"/>
      <w:outlineLvl w:val="2"/>
    </w:pPr>
    <w:rPr>
      <w:rFonts w:ascii="宋体" w:eastAsia="宋体" w:hAnsi="宋体"/>
    </w:rPr>
  </w:style>
  <w:style w:type="character" w:customStyle="1" w:styleId="affffffffc">
    <w:name w:val="个人答复风格"/>
    <w:qFormat/>
    <w:rsid w:val="00F32780"/>
    <w:rPr>
      <w:rFonts w:ascii="Arial" w:eastAsia="宋体" w:hAnsi="Arial" w:cs="Arial"/>
      <w:color w:val="auto"/>
      <w:spacing w:val="0"/>
      <w:sz w:val="20"/>
    </w:rPr>
  </w:style>
  <w:style w:type="character" w:customStyle="1" w:styleId="affffffffd">
    <w:name w:val="个人撰写风格"/>
    <w:qFormat/>
    <w:rsid w:val="00F32780"/>
    <w:rPr>
      <w:rFonts w:ascii="Arial" w:eastAsia="宋体" w:hAnsi="Arial" w:cs="Arial"/>
      <w:color w:val="auto"/>
      <w:spacing w:val="0"/>
      <w:sz w:val="20"/>
    </w:rPr>
  </w:style>
  <w:style w:type="paragraph" w:customStyle="1" w:styleId="affffffffe">
    <w:name w:val="脚注后续"/>
    <w:qFormat/>
    <w:rsid w:val="00F32780"/>
    <w:pPr>
      <w:ind w:leftChars="350" w:left="350"/>
      <w:jc w:val="both"/>
    </w:pPr>
    <w:rPr>
      <w:rFonts w:ascii="宋体" w:hAnsi="Times New Roman"/>
      <w:sz w:val="18"/>
    </w:rPr>
  </w:style>
  <w:style w:type="paragraph" w:customStyle="1" w:styleId="afffb">
    <w:name w:val="列项——"/>
    <w:qFormat/>
    <w:rsid w:val="00F32780"/>
    <w:pPr>
      <w:widowControl w:val="0"/>
      <w:numPr>
        <w:numId w:val="27"/>
      </w:numPr>
      <w:jc w:val="both"/>
    </w:pPr>
    <w:rPr>
      <w:rFonts w:ascii="宋体" w:hAnsi="宋体"/>
      <w:sz w:val="21"/>
    </w:rPr>
  </w:style>
  <w:style w:type="paragraph" w:customStyle="1" w:styleId="afffffffff">
    <w:name w:val="列项·"/>
    <w:basedOn w:val="afffff2"/>
    <w:qFormat/>
    <w:rsid w:val="00F32780"/>
    <w:pPr>
      <w:tabs>
        <w:tab w:val="left" w:pos="840"/>
      </w:tabs>
    </w:pPr>
  </w:style>
  <w:style w:type="paragraph" w:customStyle="1" w:styleId="afffffffff0">
    <w:name w:val="目次、索引正文"/>
    <w:qFormat/>
    <w:rsid w:val="00F32780"/>
    <w:pPr>
      <w:spacing w:line="320" w:lineRule="exact"/>
      <w:jc w:val="both"/>
    </w:pPr>
    <w:rPr>
      <w:rFonts w:ascii="宋体" w:hAnsi="Times New Roman"/>
      <w:sz w:val="21"/>
    </w:rPr>
  </w:style>
  <w:style w:type="paragraph" w:customStyle="1" w:styleId="210">
    <w:name w:val="目录 21"/>
    <w:basedOn w:val="afffc"/>
    <w:next w:val="afffc"/>
    <w:autoRedefine/>
    <w:semiHidden/>
    <w:qFormat/>
    <w:rsid w:val="00F32780"/>
    <w:pPr>
      <w:adjustRightInd/>
      <w:spacing w:line="240" w:lineRule="auto"/>
      <w:jc w:val="left"/>
    </w:pPr>
    <w:rPr>
      <w:bCs/>
      <w:iCs/>
    </w:rPr>
  </w:style>
  <w:style w:type="paragraph" w:customStyle="1" w:styleId="31">
    <w:name w:val="目录 31"/>
    <w:basedOn w:val="afffc"/>
    <w:next w:val="afffc"/>
    <w:autoRedefine/>
    <w:semiHidden/>
    <w:qFormat/>
    <w:rsid w:val="00F32780"/>
    <w:pPr>
      <w:spacing w:line="240" w:lineRule="auto"/>
    </w:pPr>
    <w:rPr>
      <w:rFonts w:ascii="宋体" w:hAnsi="宋体"/>
      <w:iCs/>
    </w:rPr>
  </w:style>
  <w:style w:type="paragraph" w:customStyle="1" w:styleId="41">
    <w:name w:val="目录 41"/>
    <w:basedOn w:val="afffc"/>
    <w:next w:val="afffc"/>
    <w:autoRedefine/>
    <w:semiHidden/>
    <w:qFormat/>
    <w:rsid w:val="00F32780"/>
    <w:pPr>
      <w:adjustRightInd/>
      <w:spacing w:line="240" w:lineRule="auto"/>
      <w:jc w:val="left"/>
    </w:pPr>
  </w:style>
  <w:style w:type="paragraph" w:customStyle="1" w:styleId="51">
    <w:name w:val="目录 51"/>
    <w:basedOn w:val="afffc"/>
    <w:next w:val="afffc"/>
    <w:autoRedefine/>
    <w:semiHidden/>
    <w:qFormat/>
    <w:rsid w:val="00F32780"/>
    <w:pPr>
      <w:spacing w:line="240" w:lineRule="auto"/>
    </w:pPr>
    <w:rPr>
      <w:rFonts w:ascii="宋体" w:hAnsi="宋体"/>
    </w:rPr>
  </w:style>
  <w:style w:type="paragraph" w:customStyle="1" w:styleId="61">
    <w:name w:val="目录 61"/>
    <w:basedOn w:val="afffc"/>
    <w:next w:val="afffc"/>
    <w:autoRedefine/>
    <w:semiHidden/>
    <w:qFormat/>
    <w:rsid w:val="00F32780"/>
    <w:pPr>
      <w:adjustRightInd/>
      <w:spacing w:line="240" w:lineRule="auto"/>
      <w:jc w:val="left"/>
    </w:pPr>
  </w:style>
  <w:style w:type="paragraph" w:customStyle="1" w:styleId="71">
    <w:name w:val="目录 71"/>
    <w:basedOn w:val="61"/>
    <w:autoRedefine/>
    <w:semiHidden/>
    <w:qFormat/>
    <w:rsid w:val="00F32780"/>
    <w:pPr>
      <w:ind w:left="1260"/>
    </w:pPr>
  </w:style>
  <w:style w:type="paragraph" w:customStyle="1" w:styleId="81">
    <w:name w:val="目录 81"/>
    <w:basedOn w:val="71"/>
    <w:autoRedefine/>
    <w:semiHidden/>
    <w:qFormat/>
    <w:rsid w:val="00F32780"/>
    <w:pPr>
      <w:ind w:left="1470"/>
    </w:pPr>
  </w:style>
  <w:style w:type="paragraph" w:customStyle="1" w:styleId="91">
    <w:name w:val="目录 91"/>
    <w:basedOn w:val="81"/>
    <w:autoRedefine/>
    <w:semiHidden/>
    <w:qFormat/>
    <w:rsid w:val="00F32780"/>
    <w:pPr>
      <w:ind w:left="1680"/>
    </w:pPr>
  </w:style>
  <w:style w:type="paragraph" w:customStyle="1" w:styleId="afffffffff1">
    <w:name w:val="其他标准称谓"/>
    <w:qFormat/>
    <w:rsid w:val="00F32780"/>
    <w:pPr>
      <w:spacing w:line="0" w:lineRule="atLeast"/>
      <w:jc w:val="distribute"/>
    </w:pPr>
    <w:rPr>
      <w:rFonts w:ascii="黑体" w:eastAsia="黑体" w:hAnsi="宋体"/>
      <w:sz w:val="52"/>
    </w:rPr>
  </w:style>
  <w:style w:type="paragraph" w:customStyle="1" w:styleId="afffffffff2">
    <w:name w:val="其他发布部门"/>
    <w:basedOn w:val="afffffffc"/>
    <w:qFormat/>
    <w:rsid w:val="00F32780"/>
    <w:pPr>
      <w:framePr w:wrap="around"/>
      <w:spacing w:line="0" w:lineRule="atLeast"/>
    </w:pPr>
    <w:rPr>
      <w:rFonts w:ascii="黑体" w:eastAsia="黑体"/>
      <w:b w:val="0"/>
    </w:rPr>
  </w:style>
  <w:style w:type="paragraph" w:customStyle="1" w:styleId="afff2">
    <w:name w:val="前言标题"/>
    <w:next w:val="afffc"/>
    <w:qFormat/>
    <w:rsid w:val="00F32780"/>
    <w:pPr>
      <w:numPr>
        <w:numId w:val="28"/>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c"/>
    <w:qFormat/>
    <w:rsid w:val="00F32780"/>
    <w:pPr>
      <w:numPr>
        <w:ilvl w:val="4"/>
        <w:numId w:val="30"/>
      </w:numPr>
      <w:adjustRightInd/>
      <w:spacing w:line="240" w:lineRule="auto"/>
    </w:pPr>
    <w:rPr>
      <w:rFonts w:ascii="宋体" w:hAnsi="宋体"/>
      <w:szCs w:val="24"/>
    </w:rPr>
  </w:style>
  <w:style w:type="paragraph" w:customStyle="1" w:styleId="afffffffff3">
    <w:name w:val="实施日期"/>
    <w:basedOn w:val="afffffffd"/>
    <w:qFormat/>
    <w:rsid w:val="00F32780"/>
    <w:pPr>
      <w:framePr w:hSpace="0" w:wrap="around" w:xAlign="right"/>
      <w:jc w:val="right"/>
    </w:pPr>
  </w:style>
  <w:style w:type="paragraph" w:customStyle="1" w:styleId="a3">
    <w:name w:val="四级无标题条"/>
    <w:basedOn w:val="afffc"/>
    <w:qFormat/>
    <w:rsid w:val="00F32780"/>
    <w:pPr>
      <w:numPr>
        <w:ilvl w:val="5"/>
        <w:numId w:val="30"/>
      </w:numPr>
      <w:adjustRightInd/>
      <w:spacing w:line="240" w:lineRule="auto"/>
    </w:pPr>
    <w:rPr>
      <w:rFonts w:ascii="宋体" w:hAnsi="宋体"/>
      <w:szCs w:val="24"/>
    </w:rPr>
  </w:style>
  <w:style w:type="paragraph" w:styleId="afffffffff4">
    <w:name w:val="table of figures"/>
    <w:basedOn w:val="afffc"/>
    <w:next w:val="afffc"/>
    <w:semiHidden/>
    <w:qFormat/>
    <w:rsid w:val="00F32780"/>
    <w:pPr>
      <w:adjustRightInd/>
      <w:spacing w:line="240" w:lineRule="auto"/>
      <w:jc w:val="left"/>
    </w:pPr>
    <w:rPr>
      <w:szCs w:val="24"/>
    </w:rPr>
  </w:style>
  <w:style w:type="paragraph" w:customStyle="1" w:styleId="afffffffff5">
    <w:name w:val="文献分类号"/>
    <w:qFormat/>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6">
    <w:name w:val="无标题条"/>
    <w:next w:val="afffff2"/>
    <w:qFormat/>
    <w:rsid w:val="00F32780"/>
    <w:pPr>
      <w:jc w:val="both"/>
    </w:pPr>
    <w:rPr>
      <w:rFonts w:ascii="宋体" w:hAnsi="宋体"/>
      <w:sz w:val="21"/>
    </w:rPr>
  </w:style>
  <w:style w:type="paragraph" w:customStyle="1" w:styleId="a4">
    <w:name w:val="五级无标题条"/>
    <w:basedOn w:val="afffc"/>
    <w:qFormat/>
    <w:rsid w:val="00F32780"/>
    <w:pPr>
      <w:numPr>
        <w:ilvl w:val="6"/>
        <w:numId w:val="30"/>
      </w:numPr>
      <w:adjustRightInd/>
    </w:pPr>
    <w:rPr>
      <w:szCs w:val="24"/>
    </w:rPr>
  </w:style>
  <w:style w:type="character" w:styleId="afffffffff7">
    <w:name w:val="page number"/>
    <w:qFormat/>
    <w:rsid w:val="00F32780"/>
    <w:rPr>
      <w:rFonts w:ascii="宋体" w:eastAsia="宋体" w:hAnsi="Times New Roman"/>
      <w:sz w:val="18"/>
    </w:rPr>
  </w:style>
  <w:style w:type="paragraph" w:customStyle="1" w:styleId="a0">
    <w:name w:val="一级无标题条"/>
    <w:basedOn w:val="afffc"/>
    <w:qFormat/>
    <w:rsid w:val="00F32780"/>
    <w:pPr>
      <w:numPr>
        <w:ilvl w:val="2"/>
        <w:numId w:val="30"/>
      </w:numPr>
      <w:adjustRightInd/>
      <w:spacing w:before="10" w:after="10" w:line="240" w:lineRule="auto"/>
    </w:pPr>
    <w:rPr>
      <w:rFonts w:ascii="宋体" w:hAnsi="宋体"/>
      <w:szCs w:val="24"/>
    </w:rPr>
  </w:style>
  <w:style w:type="paragraph" w:styleId="afffffffff8">
    <w:name w:val="Normal Indent"/>
    <w:basedOn w:val="afffc"/>
    <w:qFormat/>
    <w:rsid w:val="00F32780"/>
    <w:pPr>
      <w:ind w:firstLine="420"/>
    </w:pPr>
  </w:style>
  <w:style w:type="paragraph" w:customStyle="1" w:styleId="afffffffff9">
    <w:name w:val="注:后续"/>
    <w:rsid w:val="00F32780"/>
    <w:pPr>
      <w:spacing w:line="300" w:lineRule="exact"/>
      <w:ind w:leftChars="400" w:left="600" w:hangingChars="200" w:hanging="200"/>
      <w:jc w:val="both"/>
    </w:pPr>
    <w:rPr>
      <w:rFonts w:ascii="宋体" w:hAnsi="Times New Roman"/>
      <w:sz w:val="18"/>
    </w:rPr>
  </w:style>
  <w:style w:type="paragraph" w:customStyle="1" w:styleId="afffffffffa">
    <w:name w:val="注×:后续"/>
    <w:basedOn w:val="afffffffff9"/>
    <w:rsid w:val="00F32780"/>
    <w:pPr>
      <w:ind w:leftChars="0" w:left="1406" w:firstLineChars="0" w:hanging="499"/>
    </w:pPr>
  </w:style>
  <w:style w:type="paragraph" w:customStyle="1" w:styleId="afffffffffb">
    <w:name w:val="标准文件_一级无标题"/>
    <w:basedOn w:val="afff4"/>
    <w:qFormat/>
    <w:rsid w:val="00F32780"/>
    <w:pPr>
      <w:spacing w:beforeLines="0" w:before="0" w:afterLines="0" w:after="0"/>
      <w:outlineLvl w:val="9"/>
    </w:pPr>
    <w:rPr>
      <w:rFonts w:ascii="宋体" w:eastAsia="宋体"/>
    </w:rPr>
  </w:style>
  <w:style w:type="paragraph" w:customStyle="1" w:styleId="afffffffffc">
    <w:name w:val="标准文件_五级无标题"/>
    <w:basedOn w:val="afff8"/>
    <w:qFormat/>
    <w:rsid w:val="00F32780"/>
    <w:pPr>
      <w:spacing w:beforeLines="0" w:before="0" w:afterLines="0" w:after="0"/>
      <w:outlineLvl w:val="9"/>
    </w:pPr>
    <w:rPr>
      <w:rFonts w:ascii="宋体" w:eastAsia="宋体"/>
    </w:rPr>
  </w:style>
  <w:style w:type="paragraph" w:customStyle="1" w:styleId="afffffffffd">
    <w:name w:val="标准文件_三级无标题"/>
    <w:basedOn w:val="afff6"/>
    <w:qFormat/>
    <w:rsid w:val="00F32780"/>
    <w:pPr>
      <w:spacing w:beforeLines="0" w:before="0" w:afterLines="0" w:after="0"/>
      <w:outlineLvl w:val="9"/>
    </w:pPr>
    <w:rPr>
      <w:rFonts w:ascii="宋体" w:eastAsia="宋体"/>
    </w:rPr>
  </w:style>
  <w:style w:type="paragraph" w:customStyle="1" w:styleId="afffffffffe">
    <w:name w:val="标准文件_二级无标题"/>
    <w:basedOn w:val="afff5"/>
    <w:qFormat/>
    <w:rsid w:val="00F32780"/>
    <w:pPr>
      <w:spacing w:beforeLines="0" w:before="0" w:afterLines="0" w:after="0"/>
      <w:outlineLvl w:val="9"/>
    </w:pPr>
    <w:rPr>
      <w:rFonts w:ascii="宋体" w:eastAsia="宋体"/>
    </w:rPr>
  </w:style>
  <w:style w:type="paragraph" w:customStyle="1" w:styleId="affffffffff">
    <w:name w:val="标准_四级无标题"/>
    <w:basedOn w:val="afff7"/>
    <w:next w:val="afffff2"/>
    <w:qFormat/>
    <w:rsid w:val="00F32780"/>
    <w:rPr>
      <w:rFonts w:eastAsia="宋体"/>
    </w:rPr>
  </w:style>
  <w:style w:type="paragraph" w:customStyle="1" w:styleId="affffffffff0">
    <w:name w:val="标准文件_四级无标题"/>
    <w:basedOn w:val="afff7"/>
    <w:qFormat/>
    <w:rsid w:val="00F32780"/>
    <w:pPr>
      <w:spacing w:beforeLines="0" w:before="0" w:afterLines="0" w:after="0"/>
      <w:outlineLvl w:val="9"/>
    </w:pPr>
    <w:rPr>
      <w:rFonts w:ascii="宋体" w:eastAsia="宋体" w:hAnsi="黑体"/>
      <w:szCs w:val="52"/>
    </w:rPr>
  </w:style>
  <w:style w:type="paragraph" w:customStyle="1" w:styleId="affe">
    <w:name w:val="标准文件_大写罗马数字编号列项"/>
    <w:basedOn w:val="afffff2"/>
    <w:rsid w:val="00F32780"/>
    <w:pPr>
      <w:numPr>
        <w:numId w:val="2"/>
      </w:numPr>
      <w:ind w:firstLineChars="0" w:firstLine="0"/>
    </w:pPr>
    <w:rPr>
      <w:rFonts w:ascii="Times New Roman" w:cs="Arial"/>
      <w:szCs w:val="28"/>
    </w:rPr>
  </w:style>
  <w:style w:type="paragraph" w:customStyle="1" w:styleId="ae">
    <w:name w:val="标准文件_小写罗马数字编号列项"/>
    <w:basedOn w:val="afffff2"/>
    <w:rsid w:val="00F32780"/>
    <w:pPr>
      <w:numPr>
        <w:numId w:val="14"/>
      </w:numPr>
      <w:ind w:firstLineChars="0" w:firstLine="0"/>
    </w:pPr>
    <w:rPr>
      <w:rFonts w:cs="Arial"/>
      <w:szCs w:val="28"/>
    </w:rPr>
  </w:style>
  <w:style w:type="paragraph" w:customStyle="1" w:styleId="affffffffff1">
    <w:name w:val="标准文件_附录标题"/>
    <w:basedOn w:val="affffff3"/>
    <w:qFormat/>
    <w:rsid w:val="00F32780"/>
    <w:pPr>
      <w:spacing w:after="280"/>
      <w:outlineLvl w:val="9"/>
    </w:pPr>
  </w:style>
  <w:style w:type="paragraph" w:customStyle="1" w:styleId="affffffffff2">
    <w:name w:val="标准文件_二级项"/>
    <w:rsid w:val="00F32780"/>
    <w:rPr>
      <w:rFonts w:ascii="宋体" w:hAnsi="Times New Roman"/>
      <w:sz w:val="21"/>
    </w:rPr>
  </w:style>
  <w:style w:type="paragraph" w:customStyle="1" w:styleId="afe">
    <w:name w:val="标准文件_三级项"/>
    <w:basedOn w:val="afffc"/>
    <w:rsid w:val="00F32780"/>
    <w:pPr>
      <w:numPr>
        <w:ilvl w:val="2"/>
        <w:numId w:val="15"/>
      </w:numPr>
      <w:spacing w:line="-300" w:lineRule="auto"/>
    </w:pPr>
    <w:rPr>
      <w:rFonts w:ascii="Times New Roman" w:hAnsi="Times New Roman"/>
    </w:rPr>
  </w:style>
  <w:style w:type="paragraph" w:customStyle="1" w:styleId="afff1">
    <w:name w:val="图表脚注说明"/>
    <w:basedOn w:val="afffc"/>
    <w:next w:val="afffff2"/>
    <w:rsid w:val="00F32780"/>
    <w:pPr>
      <w:numPr>
        <w:numId w:val="29"/>
      </w:numPr>
      <w:adjustRightInd/>
      <w:spacing w:line="240" w:lineRule="auto"/>
    </w:pPr>
    <w:rPr>
      <w:rFonts w:ascii="宋体" w:hAnsi="Times New Roman"/>
      <w:sz w:val="18"/>
      <w:szCs w:val="18"/>
    </w:rPr>
  </w:style>
  <w:style w:type="paragraph" w:customStyle="1" w:styleId="aff0">
    <w:name w:val="标准文件_字母编号列项（一级）"/>
    <w:rsid w:val="00F32780"/>
    <w:pPr>
      <w:numPr>
        <w:numId w:val="26"/>
      </w:numPr>
      <w:jc w:val="both"/>
    </w:pPr>
    <w:rPr>
      <w:rFonts w:ascii="宋体" w:hAnsi="Times New Roman"/>
      <w:sz w:val="21"/>
    </w:rPr>
  </w:style>
  <w:style w:type="paragraph" w:customStyle="1" w:styleId="affffffffff3">
    <w:name w:val="标准文件_索引字母"/>
    <w:next w:val="afffff2"/>
    <w:qFormat/>
    <w:rsid w:val="00F32780"/>
    <w:pPr>
      <w:jc w:val="center"/>
    </w:pPr>
    <w:rPr>
      <w:rFonts w:ascii="宋体" w:eastAsia="Times New Roman" w:hAnsi="宋体"/>
      <w:b/>
      <w:kern w:val="2"/>
      <w:sz w:val="21"/>
    </w:rPr>
  </w:style>
  <w:style w:type="paragraph" w:customStyle="1" w:styleId="affffffffff4">
    <w:name w:val="标准文件_附录前"/>
    <w:next w:val="afffff2"/>
    <w:qFormat/>
    <w:rsid w:val="00F32780"/>
    <w:pPr>
      <w:spacing w:line="20" w:lineRule="atLeast"/>
      <w:ind w:firstLine="200"/>
    </w:pPr>
    <w:rPr>
      <w:rFonts w:ascii="宋体" w:hAnsi="宋体"/>
      <w:kern w:val="2"/>
      <w:sz w:val="10"/>
    </w:rPr>
  </w:style>
  <w:style w:type="paragraph" w:customStyle="1" w:styleId="affffffffff5">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f6">
    <w:name w:val="标准文件_表格"/>
    <w:basedOn w:val="afffff2"/>
    <w:qFormat/>
    <w:rsid w:val="00F32780"/>
    <w:pPr>
      <w:ind w:firstLineChars="0" w:firstLine="0"/>
      <w:jc w:val="center"/>
    </w:pPr>
    <w:rPr>
      <w:sz w:val="18"/>
    </w:rPr>
  </w:style>
  <w:style w:type="paragraph" w:customStyle="1" w:styleId="afff9">
    <w:name w:val="标准文件_注："/>
    <w:next w:val="afffff2"/>
    <w:rsid w:val="00F32780"/>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f7"/>
    <w:rsid w:val="00F32780"/>
    <w:pPr>
      <w:widowControl w:val="0"/>
      <w:numPr>
        <w:numId w:val="10"/>
      </w:numPr>
      <w:jc w:val="both"/>
    </w:pPr>
    <w:rPr>
      <w:rFonts w:ascii="宋体" w:hAnsi="Times New Roman"/>
      <w:sz w:val="18"/>
      <w:szCs w:val="18"/>
    </w:rPr>
  </w:style>
  <w:style w:type="paragraph" w:customStyle="1" w:styleId="aff5">
    <w:name w:val="标准文件_示例×："/>
    <w:basedOn w:val="afffc"/>
    <w:next w:val="affffffffff7"/>
    <w:qFormat/>
    <w:rsid w:val="00F32780"/>
    <w:pPr>
      <w:widowControl/>
      <w:numPr>
        <w:numId w:val="11"/>
      </w:numPr>
      <w:adjustRightInd/>
      <w:spacing w:line="240" w:lineRule="auto"/>
    </w:pPr>
    <w:rPr>
      <w:rFonts w:ascii="宋体" w:hAnsi="Times New Roman"/>
      <w:kern w:val="0"/>
      <w:sz w:val="18"/>
      <w:szCs w:val="18"/>
    </w:rPr>
  </w:style>
  <w:style w:type="character" w:customStyle="1" w:styleId="Char">
    <w:name w:val="标准文件_段 Char"/>
    <w:link w:val="afffff2"/>
    <w:rsid w:val="00F32780"/>
    <w:rPr>
      <w:rFonts w:ascii="宋体" w:hAnsi="Times New Roman"/>
      <w:noProof/>
      <w:sz w:val="21"/>
    </w:rPr>
  </w:style>
  <w:style w:type="paragraph" w:customStyle="1" w:styleId="affffffffff8">
    <w:name w:val="标准文件_表格续"/>
    <w:basedOn w:val="afffff2"/>
    <w:next w:val="afffff2"/>
    <w:qFormat/>
    <w:rsid w:val="00F32780"/>
    <w:pPr>
      <w:jc w:val="center"/>
    </w:pPr>
    <w:rPr>
      <w:rFonts w:ascii="黑体" w:eastAsia="黑体" w:hAnsi="黑体"/>
    </w:rPr>
  </w:style>
  <w:style w:type="paragraph" w:styleId="TOC1">
    <w:name w:val="toc 1"/>
    <w:basedOn w:val="afffc"/>
    <w:next w:val="afffc"/>
    <w:autoRedefine/>
    <w:uiPriority w:val="39"/>
    <w:unhideWhenUsed/>
    <w:qFormat/>
    <w:rsid w:val="00F32780"/>
    <w:rPr>
      <w:rFonts w:ascii="宋体"/>
    </w:rPr>
  </w:style>
  <w:style w:type="table" w:styleId="affffffffff9">
    <w:name w:val="Table Grid"/>
    <w:basedOn w:val="afffe"/>
    <w:uiPriority w:val="39"/>
    <w:qFormat/>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a">
    <w:name w:val="Placeholder Text"/>
    <w:basedOn w:val="afffd"/>
    <w:uiPriority w:val="99"/>
    <w:semiHidden/>
    <w:rsid w:val="00F32780"/>
    <w:rPr>
      <w:color w:val="808080"/>
    </w:rPr>
  </w:style>
  <w:style w:type="paragraph" w:customStyle="1" w:styleId="2">
    <w:name w:val="标准文件_二级项2"/>
    <w:basedOn w:val="afffff2"/>
    <w:qFormat/>
    <w:rsid w:val="00F32780"/>
    <w:pPr>
      <w:numPr>
        <w:ilvl w:val="1"/>
        <w:numId w:val="15"/>
      </w:numPr>
      <w:ind w:firstLineChars="0" w:firstLine="0"/>
    </w:pPr>
  </w:style>
  <w:style w:type="paragraph" w:customStyle="1" w:styleId="21">
    <w:name w:val="标准文件_三级项2"/>
    <w:basedOn w:val="afffff2"/>
    <w:qFormat/>
    <w:rsid w:val="00F32780"/>
    <w:pPr>
      <w:numPr>
        <w:numId w:val="9"/>
      </w:numPr>
      <w:spacing w:line="300" w:lineRule="exact"/>
      <w:ind w:firstLineChars="0"/>
    </w:pPr>
    <w:rPr>
      <w:rFonts w:ascii="Times New Roman"/>
    </w:rPr>
  </w:style>
  <w:style w:type="paragraph" w:customStyle="1" w:styleId="20">
    <w:name w:val="标准文件_一级项2"/>
    <w:basedOn w:val="afffff2"/>
    <w:qFormat/>
    <w:rsid w:val="00F32780"/>
    <w:pPr>
      <w:numPr>
        <w:numId w:val="16"/>
      </w:numPr>
      <w:spacing w:line="300" w:lineRule="exact"/>
      <w:ind w:firstLineChars="0"/>
    </w:pPr>
    <w:rPr>
      <w:rFonts w:ascii="Times New Roman"/>
    </w:rPr>
  </w:style>
  <w:style w:type="paragraph" w:customStyle="1" w:styleId="affffffffffb">
    <w:name w:val="标准文件_提示"/>
    <w:basedOn w:val="afffff2"/>
    <w:next w:val="afffff2"/>
    <w:qFormat/>
    <w:rsid w:val="00F32780"/>
    <w:pPr>
      <w:ind w:firstLine="420"/>
    </w:pPr>
    <w:rPr>
      <w:rFonts w:ascii="黑体" w:eastAsia="黑体"/>
    </w:rPr>
  </w:style>
  <w:style w:type="character" w:customStyle="1" w:styleId="affffffffffc">
    <w:name w:val="标准文件_来源"/>
    <w:basedOn w:val="afffd"/>
    <w:uiPriority w:val="1"/>
    <w:qFormat/>
    <w:rsid w:val="00F32780"/>
    <w:rPr>
      <w:rFonts w:eastAsia="宋体"/>
      <w:sz w:val="21"/>
    </w:rPr>
  </w:style>
  <w:style w:type="paragraph" w:customStyle="1" w:styleId="affffffffffd">
    <w:name w:val="标准文件_图表说明"/>
    <w:qFormat/>
    <w:rsid w:val="00F32780"/>
    <w:pPr>
      <w:spacing w:line="276" w:lineRule="auto"/>
      <w:ind w:firstLine="420"/>
    </w:pPr>
    <w:rPr>
      <w:rFonts w:ascii="宋体" w:hAnsi="宋体"/>
      <w:kern w:val="2"/>
      <w:sz w:val="18"/>
    </w:rPr>
  </w:style>
  <w:style w:type="paragraph" w:customStyle="1" w:styleId="affffffffffe">
    <w:name w:val="其他发布日期"/>
    <w:basedOn w:val="afffffffd"/>
    <w:rsid w:val="00F32780"/>
    <w:pPr>
      <w:framePr w:w="3997" w:h="471" w:hRule="exact" w:hSpace="0" w:vSpace="181" w:wrap="around" w:vAnchor="page" w:hAnchor="page" w:x="1419" w:y="14097"/>
    </w:pPr>
  </w:style>
  <w:style w:type="paragraph" w:customStyle="1" w:styleId="afffffffffff">
    <w:name w:val="其他实施日期"/>
    <w:basedOn w:val="afffffffff3"/>
    <w:rsid w:val="00F32780"/>
    <w:pPr>
      <w:framePr w:w="3997" w:h="471" w:hRule="exact" w:vSpace="181" w:wrap="around" w:vAnchor="page" w:hAnchor="page" w:x="7089" w:y="14097"/>
    </w:pPr>
  </w:style>
  <w:style w:type="paragraph" w:customStyle="1" w:styleId="afffffffffff0">
    <w:name w:val="标准文件_文件编号"/>
    <w:basedOn w:val="afffff2"/>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1">
    <w:name w:val="标准文件_替换文件编号"/>
    <w:basedOn w:val="afffffffffff0"/>
    <w:qFormat/>
    <w:rsid w:val="00F32780"/>
    <w:pPr>
      <w:framePr w:wrap="auto"/>
      <w:spacing w:before="57"/>
    </w:pPr>
    <w:rPr>
      <w:sz w:val="21"/>
    </w:rPr>
  </w:style>
  <w:style w:type="paragraph" w:customStyle="1" w:styleId="afffffffffff2">
    <w:name w:val="标准文件_文件名称"/>
    <w:basedOn w:val="afffff2"/>
    <w:next w:val="afffff2"/>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c"/>
    <w:next w:val="afffc"/>
    <w:autoRedefine/>
    <w:uiPriority w:val="39"/>
    <w:unhideWhenUsed/>
    <w:qFormat/>
    <w:rsid w:val="00F32780"/>
    <w:pPr>
      <w:spacing w:line="300" w:lineRule="exact"/>
      <w:ind w:left="420"/>
    </w:pPr>
    <w:rPr>
      <w:rFonts w:ascii="宋体"/>
    </w:rPr>
  </w:style>
  <w:style w:type="paragraph" w:styleId="TOC4">
    <w:name w:val="toc 4"/>
    <w:basedOn w:val="afffc"/>
    <w:next w:val="afffc"/>
    <w:autoRedefine/>
    <w:uiPriority w:val="39"/>
    <w:unhideWhenUsed/>
    <w:qFormat/>
    <w:rsid w:val="00F32780"/>
    <w:pPr>
      <w:tabs>
        <w:tab w:val="right" w:leader="dot" w:pos="9344"/>
      </w:tabs>
      <w:spacing w:line="300" w:lineRule="exact"/>
      <w:ind w:left="629"/>
    </w:pPr>
    <w:rPr>
      <w:rFonts w:ascii="宋体"/>
    </w:rPr>
  </w:style>
  <w:style w:type="paragraph" w:styleId="TOC5">
    <w:name w:val="toc 5"/>
    <w:basedOn w:val="afffc"/>
    <w:next w:val="afffc"/>
    <w:autoRedefine/>
    <w:uiPriority w:val="39"/>
    <w:unhideWhenUsed/>
    <w:qFormat/>
    <w:rsid w:val="00F32780"/>
    <w:pPr>
      <w:ind w:left="839"/>
    </w:pPr>
    <w:rPr>
      <w:rFonts w:ascii="宋体"/>
    </w:rPr>
  </w:style>
  <w:style w:type="paragraph" w:styleId="TOC6">
    <w:name w:val="toc 6"/>
    <w:basedOn w:val="afffc"/>
    <w:next w:val="afffc"/>
    <w:autoRedefine/>
    <w:uiPriority w:val="39"/>
    <w:unhideWhenUsed/>
    <w:qFormat/>
    <w:rsid w:val="00F32780"/>
    <w:pPr>
      <w:spacing w:line="300" w:lineRule="exact"/>
      <w:ind w:left="1049"/>
    </w:pPr>
    <w:rPr>
      <w:rFonts w:ascii="宋体"/>
    </w:rPr>
  </w:style>
  <w:style w:type="paragraph" w:styleId="TOC7">
    <w:name w:val="toc 7"/>
    <w:basedOn w:val="afffc"/>
    <w:next w:val="afffc"/>
    <w:autoRedefine/>
    <w:uiPriority w:val="39"/>
    <w:unhideWhenUsed/>
    <w:qFormat/>
    <w:rsid w:val="00F32780"/>
    <w:pPr>
      <w:tabs>
        <w:tab w:val="right" w:leader="dot" w:pos="9344"/>
      </w:tabs>
      <w:spacing w:line="300" w:lineRule="exact"/>
      <w:ind w:left="1259"/>
    </w:pPr>
    <w:rPr>
      <w:rFonts w:ascii="宋体"/>
    </w:rPr>
  </w:style>
  <w:style w:type="paragraph" w:customStyle="1" w:styleId="aff3">
    <w:name w:val="标准文件_附录图标号"/>
    <w:basedOn w:val="afffff2"/>
    <w:next w:val="afffff2"/>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f9">
    <w:name w:val="标准文件_附录表标号"/>
    <w:basedOn w:val="afffff2"/>
    <w:next w:val="afffff2"/>
    <w:qFormat/>
    <w:rsid w:val="00F32780"/>
    <w:pPr>
      <w:numPr>
        <w:numId w:val="4"/>
      </w:numPr>
      <w:spacing w:line="14" w:lineRule="exact"/>
      <w:ind w:firstLineChars="0" w:firstLine="0"/>
      <w:jc w:val="center"/>
    </w:pPr>
    <w:rPr>
      <w:rFonts w:eastAsia="黑体"/>
      <w:vanish/>
      <w:sz w:val="2"/>
    </w:rPr>
  </w:style>
  <w:style w:type="paragraph" w:styleId="TOC2">
    <w:name w:val="toc 2"/>
    <w:basedOn w:val="afffc"/>
    <w:next w:val="afffc"/>
    <w:autoRedefine/>
    <w:uiPriority w:val="39"/>
    <w:unhideWhenUsed/>
    <w:qFormat/>
    <w:rsid w:val="00F32780"/>
    <w:pPr>
      <w:tabs>
        <w:tab w:val="right" w:leader="dot" w:pos="9344"/>
      </w:tabs>
      <w:spacing w:line="300" w:lineRule="exact"/>
      <w:ind w:left="210"/>
    </w:pPr>
    <w:rPr>
      <w:rFonts w:ascii="宋体"/>
    </w:rPr>
  </w:style>
  <w:style w:type="paragraph" w:customStyle="1" w:styleId="a7">
    <w:name w:val="标准文件_引言一级条标题"/>
    <w:basedOn w:val="afffff2"/>
    <w:next w:val="afffff2"/>
    <w:qFormat/>
    <w:rsid w:val="00F32780"/>
    <w:pPr>
      <w:numPr>
        <w:ilvl w:val="1"/>
        <w:numId w:val="17"/>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rsid w:val="00F32780"/>
    <w:pPr>
      <w:numPr>
        <w:ilvl w:val="2"/>
        <w:numId w:val="17"/>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rsid w:val="00F32780"/>
    <w:pPr>
      <w:numPr>
        <w:ilvl w:val="3"/>
        <w:numId w:val="17"/>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rsid w:val="00F32780"/>
    <w:pPr>
      <w:numPr>
        <w:ilvl w:val="4"/>
        <w:numId w:val="17"/>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rsid w:val="00F32780"/>
    <w:pPr>
      <w:numPr>
        <w:ilvl w:val="5"/>
        <w:numId w:val="17"/>
      </w:numPr>
      <w:spacing w:beforeLines="50" w:before="50" w:afterLines="50" w:after="50"/>
      <w:ind w:firstLineChars="0"/>
    </w:pPr>
    <w:rPr>
      <w:rFonts w:ascii="黑体" w:eastAsia="黑体"/>
    </w:rPr>
  </w:style>
  <w:style w:type="paragraph" w:customStyle="1" w:styleId="afffffffffff3">
    <w:name w:val="标准文件_注后"/>
    <w:basedOn w:val="afffff2"/>
    <w:qFormat/>
    <w:rsid w:val="00F32780"/>
    <w:pPr>
      <w:ind w:left="811" w:firstLineChars="0" w:firstLine="0"/>
    </w:pPr>
    <w:rPr>
      <w:sz w:val="18"/>
    </w:rPr>
  </w:style>
  <w:style w:type="paragraph" w:customStyle="1" w:styleId="X">
    <w:name w:val="标准文件_注X后"/>
    <w:basedOn w:val="afffff2"/>
    <w:qFormat/>
    <w:rsid w:val="00F32780"/>
    <w:pPr>
      <w:ind w:left="811" w:firstLineChars="0" w:firstLine="0"/>
    </w:pPr>
    <w:rPr>
      <w:sz w:val="18"/>
    </w:rPr>
  </w:style>
  <w:style w:type="paragraph" w:customStyle="1" w:styleId="afffffffffff4">
    <w:name w:val="标准文件_示例后"/>
    <w:basedOn w:val="afffff2"/>
    <w:qFormat/>
    <w:rsid w:val="00F32780"/>
    <w:pPr>
      <w:ind w:left="964" w:firstLineChars="0" w:firstLine="0"/>
    </w:pPr>
    <w:rPr>
      <w:sz w:val="18"/>
    </w:rPr>
  </w:style>
  <w:style w:type="paragraph" w:customStyle="1" w:styleId="X0">
    <w:name w:val="标准文件_示例X后"/>
    <w:basedOn w:val="afffff2"/>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f5">
    <w:name w:val="标准文件_索引项"/>
    <w:basedOn w:val="afffff2"/>
    <w:next w:val="afffff2"/>
    <w:qFormat/>
    <w:rsid w:val="00F32780"/>
    <w:pPr>
      <w:tabs>
        <w:tab w:val="right" w:leader="dot" w:pos="9356"/>
      </w:tabs>
      <w:ind w:left="210" w:firstLineChars="0" w:hanging="210"/>
      <w:jc w:val="left"/>
    </w:pPr>
  </w:style>
  <w:style w:type="paragraph" w:customStyle="1" w:styleId="afffffffffff6">
    <w:name w:val="标准文件_附录一级无标题"/>
    <w:basedOn w:val="affffff4"/>
    <w:qFormat/>
    <w:rsid w:val="00F32780"/>
    <w:pPr>
      <w:spacing w:beforeLines="0" w:before="0" w:afterLines="0" w:after="0" w:line="276" w:lineRule="auto"/>
      <w:outlineLvl w:val="9"/>
    </w:pPr>
    <w:rPr>
      <w:rFonts w:ascii="宋体" w:eastAsia="宋体"/>
    </w:rPr>
  </w:style>
  <w:style w:type="paragraph" w:customStyle="1" w:styleId="afffffffffff7">
    <w:name w:val="标准文件_附录二级无标题"/>
    <w:basedOn w:val="affffff5"/>
    <w:rsid w:val="00F32780"/>
    <w:pPr>
      <w:spacing w:beforeLines="0" w:before="0" w:afterLines="0" w:after="0" w:line="276" w:lineRule="auto"/>
      <w:outlineLvl w:val="9"/>
    </w:pPr>
    <w:rPr>
      <w:rFonts w:ascii="宋体" w:eastAsia="宋体"/>
    </w:rPr>
  </w:style>
  <w:style w:type="paragraph" w:customStyle="1" w:styleId="afffffffffff8">
    <w:name w:val="标准文件_附录三级无标题"/>
    <w:basedOn w:val="affffff7"/>
    <w:qFormat/>
    <w:rsid w:val="00F32780"/>
    <w:pPr>
      <w:spacing w:beforeLines="0" w:before="0" w:afterLines="0" w:after="0" w:line="276" w:lineRule="auto"/>
      <w:outlineLvl w:val="9"/>
    </w:pPr>
    <w:rPr>
      <w:rFonts w:ascii="宋体" w:eastAsia="宋体"/>
    </w:rPr>
  </w:style>
  <w:style w:type="paragraph" w:customStyle="1" w:styleId="afffffffffff9">
    <w:name w:val="标准文件_附录四级无标题"/>
    <w:basedOn w:val="affffff8"/>
    <w:qFormat/>
    <w:rsid w:val="00F32780"/>
    <w:pPr>
      <w:spacing w:beforeLines="0" w:before="0" w:afterLines="0" w:after="0" w:line="276" w:lineRule="auto"/>
      <w:outlineLvl w:val="9"/>
    </w:pPr>
    <w:rPr>
      <w:rFonts w:ascii="宋体" w:eastAsia="宋体"/>
    </w:rPr>
  </w:style>
  <w:style w:type="paragraph" w:customStyle="1" w:styleId="afffffffffffa">
    <w:name w:val="标准文件_附录五级无标题"/>
    <w:basedOn w:val="affffff9"/>
    <w:qFormat/>
    <w:rsid w:val="00F32780"/>
    <w:pPr>
      <w:spacing w:beforeLines="0" w:before="0" w:afterLines="0" w:after="0" w:line="276" w:lineRule="auto"/>
      <w:outlineLvl w:val="9"/>
    </w:pPr>
    <w:rPr>
      <w:rFonts w:ascii="宋体" w:eastAsia="宋体"/>
    </w:rPr>
  </w:style>
  <w:style w:type="paragraph" w:customStyle="1" w:styleId="affffffffff7">
    <w:name w:val="标准文件_示例内容"/>
    <w:basedOn w:val="afffff2"/>
    <w:qFormat/>
    <w:rsid w:val="00F32780"/>
    <w:pPr>
      <w:ind w:firstLine="420"/>
    </w:pPr>
    <w:rPr>
      <w:sz w:val="18"/>
    </w:rPr>
  </w:style>
  <w:style w:type="paragraph" w:customStyle="1" w:styleId="afffffffffffb">
    <w:name w:val="标准文件_引言一级无标题"/>
    <w:basedOn w:val="a7"/>
    <w:next w:val="afffff2"/>
    <w:qFormat/>
    <w:rsid w:val="00F32780"/>
    <w:pPr>
      <w:spacing w:beforeLines="0" w:before="0" w:afterLines="0" w:after="0" w:line="276" w:lineRule="auto"/>
    </w:pPr>
    <w:rPr>
      <w:rFonts w:ascii="宋体" w:eastAsia="宋体"/>
    </w:rPr>
  </w:style>
  <w:style w:type="paragraph" w:customStyle="1" w:styleId="afffffffffffc">
    <w:name w:val="标准文件_引言二级无标题"/>
    <w:basedOn w:val="a8"/>
    <w:next w:val="afffff2"/>
    <w:qFormat/>
    <w:rsid w:val="00F32780"/>
    <w:pPr>
      <w:spacing w:beforeLines="0" w:before="0" w:afterLines="0" w:after="0" w:line="276" w:lineRule="auto"/>
    </w:pPr>
    <w:rPr>
      <w:rFonts w:ascii="宋体" w:eastAsia="宋体"/>
    </w:rPr>
  </w:style>
  <w:style w:type="paragraph" w:customStyle="1" w:styleId="afffffffffffd">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e">
    <w:name w:val="标准文件_引言四级无标题"/>
    <w:basedOn w:val="aa"/>
    <w:next w:val="afffff2"/>
    <w:qFormat/>
    <w:rsid w:val="00F32780"/>
    <w:pPr>
      <w:spacing w:beforeLines="0" w:before="0" w:afterLines="0" w:after="0" w:line="276" w:lineRule="auto"/>
    </w:pPr>
    <w:rPr>
      <w:rFonts w:ascii="宋体" w:eastAsia="宋体"/>
    </w:rPr>
  </w:style>
  <w:style w:type="paragraph" w:customStyle="1" w:styleId="affffffffffff">
    <w:name w:val="标准文件_引言五级无标题"/>
    <w:basedOn w:val="ab"/>
    <w:next w:val="afffff2"/>
    <w:qFormat/>
    <w:rsid w:val="00F32780"/>
    <w:pPr>
      <w:spacing w:beforeLines="0" w:before="0" w:afterLines="0" w:after="0" w:line="276" w:lineRule="auto"/>
    </w:pPr>
    <w:rPr>
      <w:rFonts w:ascii="宋体" w:eastAsia="宋体"/>
    </w:rPr>
  </w:style>
  <w:style w:type="paragraph" w:customStyle="1" w:styleId="affffffffffff0">
    <w:name w:val="标准文件_索引标题"/>
    <w:basedOn w:val="afffff9"/>
    <w:next w:val="afffff2"/>
    <w:qFormat/>
    <w:rsid w:val="00A33C67"/>
    <w:rPr>
      <w:rFonts w:hAnsi="黑体"/>
    </w:rPr>
  </w:style>
  <w:style w:type="paragraph" w:customStyle="1" w:styleId="affffffffffff1">
    <w:name w:val="标准文件_脚注内容"/>
    <w:basedOn w:val="afffff2"/>
    <w:qFormat/>
    <w:rsid w:val="00F32780"/>
    <w:pPr>
      <w:ind w:leftChars="200" w:left="400" w:hangingChars="200" w:hanging="200"/>
    </w:pPr>
    <w:rPr>
      <w:sz w:val="15"/>
    </w:rPr>
  </w:style>
  <w:style w:type="paragraph" w:customStyle="1" w:styleId="affffffffffff2">
    <w:name w:val="标准文件_术语条一"/>
    <w:basedOn w:val="afffffffffb"/>
    <w:next w:val="afffff2"/>
    <w:qFormat/>
    <w:rsid w:val="00F32780"/>
  </w:style>
  <w:style w:type="paragraph" w:customStyle="1" w:styleId="affffffffffff3">
    <w:name w:val="标准文件_术语条二"/>
    <w:basedOn w:val="afffffffffe"/>
    <w:next w:val="afffff2"/>
    <w:qFormat/>
    <w:rsid w:val="00F32780"/>
  </w:style>
  <w:style w:type="paragraph" w:customStyle="1" w:styleId="affffffffffff4">
    <w:name w:val="标准文件_术语条三"/>
    <w:basedOn w:val="afffffffffd"/>
    <w:next w:val="afffff2"/>
    <w:qFormat/>
    <w:rsid w:val="00F32780"/>
  </w:style>
  <w:style w:type="paragraph" w:customStyle="1" w:styleId="affffffffffff5">
    <w:name w:val="标准文件_术语条四"/>
    <w:basedOn w:val="affffffffff0"/>
    <w:next w:val="afffff2"/>
    <w:qFormat/>
    <w:rsid w:val="00F32780"/>
  </w:style>
  <w:style w:type="paragraph" w:customStyle="1" w:styleId="affffffffffff6">
    <w:name w:val="标准文件_术语条五"/>
    <w:basedOn w:val="afffffffffc"/>
    <w:next w:val="afffff2"/>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f7">
    <w:name w:val="发布"/>
    <w:basedOn w:val="afffd"/>
    <w:rsid w:val="007B7453"/>
    <w:rPr>
      <w:rFonts w:ascii="黑体" w:eastAsia="黑体"/>
      <w:spacing w:val="85"/>
      <w:w w:val="100"/>
      <w:position w:val="3"/>
      <w:sz w:val="28"/>
      <w:szCs w:val="28"/>
    </w:rPr>
  </w:style>
  <w:style w:type="paragraph" w:customStyle="1" w:styleId="affffffffffff8">
    <w:name w:val="段"/>
    <w:link w:val="Char0"/>
    <w:qFormat/>
    <w:rsid w:val="00225B81"/>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8"/>
    <w:rsid w:val="00225B81"/>
    <w:rPr>
      <w:rFonts w:ascii="宋体" w:hAnsi="Times New Roman"/>
      <w:sz w:val="21"/>
    </w:rPr>
  </w:style>
  <w:style w:type="paragraph" w:customStyle="1" w:styleId="af7">
    <w:name w:val="一级条标题"/>
    <w:next w:val="affffffffffff8"/>
    <w:qFormat/>
    <w:rsid w:val="00225B81"/>
    <w:pPr>
      <w:numPr>
        <w:ilvl w:val="1"/>
        <w:numId w:val="31"/>
      </w:numPr>
      <w:spacing w:beforeLines="50" w:before="156" w:afterLines="50" w:after="156"/>
      <w:outlineLvl w:val="2"/>
    </w:pPr>
    <w:rPr>
      <w:rFonts w:ascii="黑体" w:eastAsia="黑体" w:hAnsi="Times New Roman"/>
      <w:sz w:val="21"/>
      <w:szCs w:val="21"/>
    </w:rPr>
  </w:style>
  <w:style w:type="paragraph" w:customStyle="1" w:styleId="af6">
    <w:name w:val="章标题"/>
    <w:next w:val="affffffffffff8"/>
    <w:rsid w:val="00225B81"/>
    <w:pPr>
      <w:numPr>
        <w:numId w:val="31"/>
      </w:numPr>
      <w:spacing w:beforeLines="100" w:before="312" w:afterLines="100" w:after="312"/>
      <w:jc w:val="both"/>
      <w:outlineLvl w:val="1"/>
    </w:pPr>
    <w:rPr>
      <w:rFonts w:ascii="黑体" w:eastAsia="黑体" w:hAnsi="Times New Roman"/>
      <w:sz w:val="21"/>
    </w:rPr>
  </w:style>
  <w:style w:type="paragraph" w:customStyle="1" w:styleId="af8">
    <w:name w:val="二级条标题"/>
    <w:basedOn w:val="af7"/>
    <w:next w:val="affffffffffff8"/>
    <w:rsid w:val="00225B81"/>
    <w:pPr>
      <w:numPr>
        <w:ilvl w:val="2"/>
      </w:numPr>
      <w:spacing w:before="50" w:after="50"/>
      <w:outlineLvl w:val="3"/>
    </w:pPr>
  </w:style>
  <w:style w:type="paragraph" w:customStyle="1" w:styleId="af9">
    <w:name w:val="四级条标题"/>
    <w:basedOn w:val="afffc"/>
    <w:next w:val="affffffffffff8"/>
    <w:rsid w:val="00225B81"/>
    <w:pPr>
      <w:widowControl/>
      <w:numPr>
        <w:ilvl w:val="4"/>
        <w:numId w:val="31"/>
      </w:numPr>
      <w:adjustRightInd/>
      <w:spacing w:beforeLines="50" w:before="50" w:afterLines="50" w:after="50" w:line="240" w:lineRule="auto"/>
      <w:jc w:val="left"/>
      <w:outlineLvl w:val="5"/>
    </w:pPr>
    <w:rPr>
      <w:rFonts w:ascii="黑体" w:eastAsia="黑体" w:hAnsi="Times New Roman"/>
      <w:kern w:val="0"/>
    </w:rPr>
  </w:style>
  <w:style w:type="paragraph" w:customStyle="1" w:styleId="afa">
    <w:name w:val="五级条标题"/>
    <w:basedOn w:val="af9"/>
    <w:next w:val="affffffffffff8"/>
    <w:rsid w:val="00225B81"/>
    <w:pPr>
      <w:numPr>
        <w:ilvl w:val="5"/>
      </w:numPr>
      <w:outlineLvl w:val="6"/>
    </w:pPr>
  </w:style>
  <w:style w:type="paragraph" w:customStyle="1" w:styleId="affffffffffff9">
    <w:name w:val="列项——（一级）"/>
    <w:rsid w:val="00225B81"/>
    <w:pPr>
      <w:widowControl w:val="0"/>
      <w:ind w:left="828" w:hanging="408"/>
      <w:jc w:val="both"/>
    </w:pPr>
    <w:rPr>
      <w:rFonts w:ascii="宋体" w:hAnsi="Times New Roman"/>
      <w:sz w:val="21"/>
    </w:rPr>
  </w:style>
  <w:style w:type="paragraph" w:customStyle="1" w:styleId="affffffffffffa">
    <w:name w:val="列项●（二级）"/>
    <w:rsid w:val="00225B81"/>
    <w:pPr>
      <w:tabs>
        <w:tab w:val="left" w:pos="760"/>
        <w:tab w:val="left" w:pos="840"/>
      </w:tabs>
      <w:ind w:left="1264" w:hanging="413"/>
      <w:jc w:val="both"/>
    </w:pPr>
    <w:rPr>
      <w:rFonts w:ascii="宋体" w:hAnsi="Times New Roman"/>
      <w:sz w:val="21"/>
    </w:rPr>
  </w:style>
  <w:style w:type="paragraph" w:customStyle="1" w:styleId="affffffffffffb">
    <w:name w:val="列项◆（三级）"/>
    <w:basedOn w:val="afffc"/>
    <w:rsid w:val="00225B81"/>
    <w:pPr>
      <w:tabs>
        <w:tab w:val="left" w:pos="1678"/>
      </w:tabs>
      <w:adjustRightInd/>
      <w:spacing w:line="240" w:lineRule="auto"/>
      <w:ind w:left="1678" w:hanging="414"/>
    </w:pPr>
    <w:rPr>
      <w:rFonts w:ascii="宋体" w:hAnsi="Times New Roman"/>
    </w:rPr>
  </w:style>
  <w:style w:type="paragraph" w:styleId="affffffffffffc">
    <w:name w:val="Plain Text"/>
    <w:basedOn w:val="afffc"/>
    <w:link w:val="affffffffffffd"/>
    <w:uiPriority w:val="99"/>
    <w:qFormat/>
    <w:rsid w:val="00225B81"/>
    <w:pPr>
      <w:adjustRightInd/>
      <w:spacing w:line="240" w:lineRule="auto"/>
    </w:pPr>
    <w:rPr>
      <w:rFonts w:ascii="宋体" w:hAnsi="Courier New"/>
      <w:szCs w:val="20"/>
    </w:rPr>
  </w:style>
  <w:style w:type="character" w:customStyle="1" w:styleId="affffffffffffd">
    <w:name w:val="纯文本 字符"/>
    <w:basedOn w:val="afffd"/>
    <w:link w:val="affffffffffffc"/>
    <w:uiPriority w:val="99"/>
    <w:rsid w:val="00225B81"/>
    <w:rPr>
      <w:rFonts w:ascii="宋体" w:hAnsi="Courier New"/>
      <w:kern w:val="2"/>
      <w:sz w:val="21"/>
    </w:rPr>
  </w:style>
  <w:style w:type="paragraph" w:customStyle="1" w:styleId="affffffffffffe">
    <w:name w:val="注："/>
    <w:next w:val="affffffffffff8"/>
    <w:rsid w:val="00225B81"/>
    <w:pPr>
      <w:widowControl w:val="0"/>
      <w:autoSpaceDE w:val="0"/>
      <w:autoSpaceDN w:val="0"/>
      <w:ind w:left="726" w:hanging="363"/>
      <w:jc w:val="both"/>
    </w:pPr>
    <w:rPr>
      <w:rFonts w:ascii="宋体" w:hAnsi="Times New Roman"/>
      <w:sz w:val="18"/>
      <w:szCs w:val="18"/>
    </w:rPr>
  </w:style>
  <w:style w:type="paragraph" w:customStyle="1" w:styleId="afffffffffffff">
    <w:name w:val="附录标识"/>
    <w:basedOn w:val="afffc"/>
    <w:next w:val="affffffffffff8"/>
    <w:rsid w:val="00225B81"/>
    <w:pPr>
      <w:keepNext/>
      <w:widowControl/>
      <w:shd w:val="clear" w:color="FFFFFF" w:fill="FFFFFF"/>
      <w:tabs>
        <w:tab w:val="left"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c">
    <w:name w:val="附录表标号"/>
    <w:basedOn w:val="afffc"/>
    <w:next w:val="affffffffffff8"/>
    <w:rsid w:val="00225B81"/>
    <w:pPr>
      <w:numPr>
        <w:numId w:val="32"/>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d">
    <w:name w:val="附录表标题"/>
    <w:basedOn w:val="afffc"/>
    <w:next w:val="affffffffffff8"/>
    <w:rsid w:val="00225B81"/>
    <w:pPr>
      <w:numPr>
        <w:ilvl w:val="1"/>
        <w:numId w:val="32"/>
      </w:numPr>
      <w:tabs>
        <w:tab w:val="left" w:pos="180"/>
      </w:tabs>
      <w:adjustRightInd/>
      <w:spacing w:beforeLines="50" w:before="50" w:afterLines="50" w:after="50" w:line="240" w:lineRule="auto"/>
      <w:ind w:left="0" w:firstLine="0"/>
      <w:jc w:val="center"/>
    </w:pPr>
    <w:rPr>
      <w:rFonts w:ascii="黑体" w:eastAsia="黑体" w:hAnsi="Times New Roman"/>
    </w:rPr>
  </w:style>
  <w:style w:type="paragraph" w:customStyle="1" w:styleId="afffffffffffff0">
    <w:name w:val="附录二级条标题"/>
    <w:basedOn w:val="afffc"/>
    <w:next w:val="affffffffffff8"/>
    <w:rsid w:val="00225B81"/>
    <w:pPr>
      <w:widowControl/>
      <w:tabs>
        <w:tab w:val="left"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ff1">
    <w:name w:val="附录三级条标题"/>
    <w:basedOn w:val="afffffffffffff0"/>
    <w:next w:val="affffffffffff8"/>
    <w:rsid w:val="00225B81"/>
    <w:pPr>
      <w:outlineLvl w:val="4"/>
    </w:pPr>
  </w:style>
  <w:style w:type="paragraph" w:customStyle="1" w:styleId="afffffffffffff2">
    <w:name w:val="附录四级条标题"/>
    <w:basedOn w:val="afffffffffffff1"/>
    <w:next w:val="affffffffffff8"/>
    <w:rsid w:val="00225B81"/>
    <w:pPr>
      <w:outlineLvl w:val="5"/>
    </w:pPr>
  </w:style>
  <w:style w:type="paragraph" w:customStyle="1" w:styleId="afb">
    <w:name w:val="附录图标号"/>
    <w:basedOn w:val="afffc"/>
    <w:rsid w:val="00225B81"/>
    <w:pPr>
      <w:keepNext/>
      <w:pageBreakBefore/>
      <w:widowControl/>
      <w:numPr>
        <w:numId w:val="33"/>
      </w:numPr>
      <w:adjustRightInd/>
      <w:spacing w:line="14" w:lineRule="exact"/>
      <w:ind w:left="0" w:firstLine="363"/>
      <w:jc w:val="center"/>
      <w:outlineLvl w:val="0"/>
    </w:pPr>
    <w:rPr>
      <w:rFonts w:ascii="Times New Roman" w:hAnsi="Times New Roman"/>
      <w:color w:val="FFFFFF"/>
      <w:szCs w:val="24"/>
    </w:rPr>
  </w:style>
  <w:style w:type="paragraph" w:customStyle="1" w:styleId="afc">
    <w:name w:val="附录图标题"/>
    <w:basedOn w:val="afffc"/>
    <w:next w:val="affffffffffff8"/>
    <w:qFormat/>
    <w:rsid w:val="00225B81"/>
    <w:pPr>
      <w:numPr>
        <w:ilvl w:val="1"/>
        <w:numId w:val="33"/>
      </w:numPr>
      <w:tabs>
        <w:tab w:val="left" w:pos="363"/>
      </w:tabs>
      <w:adjustRightInd/>
      <w:spacing w:beforeLines="50" w:before="50" w:afterLines="50" w:after="50" w:line="240" w:lineRule="auto"/>
      <w:ind w:left="0" w:firstLine="0"/>
      <w:jc w:val="center"/>
    </w:pPr>
    <w:rPr>
      <w:rFonts w:ascii="黑体" w:eastAsia="黑体" w:hAnsi="Times New Roman"/>
    </w:rPr>
  </w:style>
  <w:style w:type="paragraph" w:customStyle="1" w:styleId="afffffffffffff3">
    <w:name w:val="附录五级条标题"/>
    <w:basedOn w:val="afffffffffffff2"/>
    <w:next w:val="affffffffffff8"/>
    <w:rsid w:val="00225B81"/>
    <w:pPr>
      <w:outlineLvl w:val="6"/>
    </w:pPr>
  </w:style>
  <w:style w:type="paragraph" w:customStyle="1" w:styleId="afffffffffffff4">
    <w:name w:val="附录章标题"/>
    <w:next w:val="affffffffffff8"/>
    <w:rsid w:val="00225B81"/>
    <w:p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ff5">
    <w:name w:val="附录一级条标题"/>
    <w:basedOn w:val="afffffffffffff4"/>
    <w:next w:val="affffffffffff8"/>
    <w:rsid w:val="00225B81"/>
    <w:pPr>
      <w:autoSpaceDN w:val="0"/>
      <w:spacing w:beforeLines="50" w:before="50" w:afterLines="50" w:after="50"/>
      <w:outlineLvl w:val="2"/>
    </w:pPr>
  </w:style>
  <w:style w:type="paragraph" w:customStyle="1" w:styleId="afffffffffffff6">
    <w:name w:val="正文表标题"/>
    <w:next w:val="affffffffffff8"/>
    <w:rsid w:val="00225B81"/>
    <w:pPr>
      <w:tabs>
        <w:tab w:val="left" w:pos="360"/>
      </w:tabs>
      <w:spacing w:beforeLines="50" w:before="156" w:afterLines="50" w:after="156"/>
      <w:jc w:val="center"/>
    </w:pPr>
    <w:rPr>
      <w:rFonts w:ascii="黑体" w:eastAsia="黑体" w:hAnsi="Times New Roman"/>
      <w:sz w:val="21"/>
    </w:rPr>
  </w:style>
  <w:style w:type="paragraph" w:customStyle="1" w:styleId="af">
    <w:name w:val="正文图标题"/>
    <w:next w:val="affffffffffff8"/>
    <w:rsid w:val="00225B81"/>
    <w:pPr>
      <w:numPr>
        <w:numId w:val="34"/>
      </w:numPr>
      <w:spacing w:beforeLines="50" w:before="156" w:afterLines="50" w:after="156"/>
      <w:jc w:val="center"/>
    </w:pPr>
    <w:rPr>
      <w:rFonts w:ascii="黑体" w:eastAsia="黑体" w:hAnsi="Times New Roman"/>
      <w:sz w:val="21"/>
    </w:rPr>
  </w:style>
  <w:style w:type="character" w:customStyle="1" w:styleId="11">
    <w:name w:val="不明显参考1"/>
    <w:autoRedefine/>
    <w:uiPriority w:val="31"/>
    <w:qFormat/>
    <w:rsid w:val="00B13BA1"/>
    <w:rPr>
      <w:smallCaps/>
      <w:color w:val="C0504D"/>
      <w:u w:val="single"/>
    </w:rPr>
  </w:style>
  <w:style w:type="paragraph" w:customStyle="1" w:styleId="afffffffffffff7">
    <w:name w:val="三级条标题"/>
    <w:basedOn w:val="af8"/>
    <w:next w:val="affffffffffff8"/>
    <w:rsid w:val="00B13BA1"/>
    <w:pPr>
      <w:numPr>
        <w:ilvl w:val="0"/>
        <w:numId w:val="0"/>
      </w:numPr>
      <w:outlineLvl w:val="4"/>
    </w:pPr>
  </w:style>
  <w:style w:type="paragraph" w:customStyle="1" w:styleId="af3">
    <w:name w:val="数字编号列项（二级）"/>
    <w:rsid w:val="00B13BA1"/>
    <w:pPr>
      <w:numPr>
        <w:ilvl w:val="1"/>
        <w:numId w:val="35"/>
      </w:numPr>
      <w:jc w:val="both"/>
    </w:pPr>
    <w:rPr>
      <w:rFonts w:ascii="宋体" w:hAnsi="Times New Roman"/>
      <w:sz w:val="21"/>
    </w:rPr>
  </w:style>
  <w:style w:type="paragraph" w:customStyle="1" w:styleId="af2">
    <w:name w:val="字母编号列项（一级）"/>
    <w:rsid w:val="00B13BA1"/>
    <w:pPr>
      <w:numPr>
        <w:numId w:val="35"/>
      </w:numPr>
      <w:jc w:val="both"/>
    </w:pPr>
    <w:rPr>
      <w:rFonts w:ascii="宋体" w:hAnsi="Times New Roman"/>
      <w:sz w:val="21"/>
    </w:rPr>
  </w:style>
  <w:style w:type="paragraph" w:customStyle="1" w:styleId="af4">
    <w:name w:val="编号列项（三级）"/>
    <w:rsid w:val="00B13BA1"/>
    <w:pPr>
      <w:numPr>
        <w:ilvl w:val="2"/>
        <w:numId w:val="35"/>
      </w:numPr>
    </w:pPr>
    <w:rPr>
      <w:rFonts w:ascii="宋体" w:hAnsi="Times New Roman"/>
      <w:sz w:val="21"/>
    </w:rPr>
  </w:style>
  <w:style w:type="paragraph" w:customStyle="1" w:styleId="afffffffffffff8">
    <w:name w:val="二级无"/>
    <w:basedOn w:val="af8"/>
    <w:rsid w:val="00B13BA1"/>
    <w:pPr>
      <w:spacing w:beforeLines="0" w:before="0" w:afterLines="0" w:after="0"/>
    </w:pPr>
    <w:rPr>
      <w:rFonts w:ascii="宋体" w:eastAsia="宋体"/>
    </w:rPr>
  </w:style>
  <w:style w:type="paragraph" w:customStyle="1" w:styleId="afffffffffffff9">
    <w:name w:val="正文公式编号制表符"/>
    <w:basedOn w:val="affffffffffff8"/>
    <w:next w:val="affffffffffff8"/>
    <w:qFormat/>
    <w:rsid w:val="00B13BA1"/>
    <w:pPr>
      <w:ind w:firstLineChars="0" w:firstLine="0"/>
    </w:pPr>
  </w:style>
  <w:style w:type="paragraph" w:styleId="afffffffffffffa">
    <w:name w:val="Date"/>
    <w:basedOn w:val="afffc"/>
    <w:next w:val="afffc"/>
    <w:link w:val="afffffffffffffb"/>
    <w:uiPriority w:val="99"/>
    <w:semiHidden/>
    <w:unhideWhenUsed/>
    <w:rsid w:val="00B13BA1"/>
    <w:pPr>
      <w:ind w:leftChars="2500" w:left="100"/>
    </w:pPr>
  </w:style>
  <w:style w:type="character" w:customStyle="1" w:styleId="afffffffffffffb">
    <w:name w:val="日期 字符"/>
    <w:basedOn w:val="afffd"/>
    <w:link w:val="afffffffffffffa"/>
    <w:uiPriority w:val="99"/>
    <w:semiHidden/>
    <w:rsid w:val="00B13BA1"/>
    <w:rPr>
      <w:kern w:val="2"/>
      <w:sz w:val="21"/>
      <w:szCs w:val="21"/>
    </w:rPr>
  </w:style>
  <w:style w:type="paragraph" w:styleId="afffffffffffffc">
    <w:name w:val="List Paragraph"/>
    <w:basedOn w:val="afffc"/>
    <w:uiPriority w:val="99"/>
    <w:qFormat/>
    <w:rsid w:val="00B13BA1"/>
    <w:pPr>
      <w:adjustRightInd/>
      <w:spacing w:line="240" w:lineRule="auto"/>
      <w:ind w:firstLineChars="200" w:firstLine="420"/>
    </w:pPr>
    <w:rPr>
      <w:rFonts w:asciiTheme="minorHAnsi" w:eastAsiaTheme="minorEastAsia" w:hAnsiTheme="minorHAnsi" w:cstheme="minorBidi"/>
      <w:szCs w:val="22"/>
    </w:rPr>
  </w:style>
  <w:style w:type="character" w:customStyle="1" w:styleId="fontstyle01">
    <w:name w:val="fontstyle01"/>
    <w:basedOn w:val="afffd"/>
    <w:rsid w:val="00B13BA1"/>
    <w:rPr>
      <w:rFonts w:ascii="宋体" w:eastAsia="宋体" w:hAnsi="宋体" w:hint="eastAsia"/>
      <w:b w:val="0"/>
      <w:bCs w:val="0"/>
      <w:i w:val="0"/>
      <w:iCs w:val="0"/>
      <w:color w:val="000000"/>
      <w:sz w:val="24"/>
      <w:szCs w:val="24"/>
    </w:rPr>
  </w:style>
  <w:style w:type="character" w:customStyle="1" w:styleId="fontstyle21">
    <w:name w:val="fontstyle21"/>
    <w:basedOn w:val="afffd"/>
    <w:rsid w:val="00B13BA1"/>
    <w:rPr>
      <w:rFonts w:ascii="TimesNewRomanPSMT" w:hAnsi="TimesNewRomanPSMT" w:hint="default"/>
      <w:b w:val="0"/>
      <w:bCs w:val="0"/>
      <w:i w:val="0"/>
      <w:iCs w:val="0"/>
      <w:color w:val="000000"/>
      <w:sz w:val="24"/>
      <w:szCs w:val="24"/>
    </w:rPr>
  </w:style>
  <w:style w:type="character" w:customStyle="1" w:styleId="fontstyle11">
    <w:name w:val="fontstyle11"/>
    <w:basedOn w:val="afffd"/>
    <w:rsid w:val="00B13BA1"/>
    <w:rPr>
      <w:rFonts w:ascii="TimesNewRomanPSMT" w:hAnsi="TimesNewRomanPSMT" w:hint="default"/>
      <w:b w:val="0"/>
      <w:bCs w:val="0"/>
      <w:i w:val="0"/>
      <w:iCs w:val="0"/>
      <w:color w:val="000000"/>
      <w:sz w:val="24"/>
      <w:szCs w:val="24"/>
    </w:rPr>
  </w:style>
  <w:style w:type="character" w:customStyle="1" w:styleId="fontstyle31">
    <w:name w:val="fontstyle31"/>
    <w:basedOn w:val="afffd"/>
    <w:rsid w:val="00B13BA1"/>
    <w:rPr>
      <w:rFonts w:ascii="TimesNewRomanPS-BoldMT" w:hAnsi="TimesNewRomanPS-BoldMT" w:hint="default"/>
      <w:b/>
      <w:bCs/>
      <w:i w:val="0"/>
      <w:iCs w:val="0"/>
      <w:color w:val="000000"/>
      <w:sz w:val="24"/>
      <w:szCs w:val="24"/>
    </w:rPr>
  </w:style>
  <w:style w:type="paragraph" w:customStyle="1" w:styleId="12">
    <w:name w:val="正文1"/>
    <w:rsid w:val="0013489A"/>
    <w:pPr>
      <w:jc w:val="both"/>
    </w:pPr>
    <w:rPr>
      <w:rFonts w:ascii="Times New Roman" w:hAnsi="Times New Roman"/>
      <w:kern w:val="2"/>
      <w:sz w:val="21"/>
      <w:szCs w:val="21"/>
    </w:rPr>
  </w:style>
  <w:style w:type="table" w:customStyle="1" w:styleId="13">
    <w:name w:val="网格型1"/>
    <w:basedOn w:val="afffe"/>
    <w:next w:val="affffffffff9"/>
    <w:uiPriority w:val="39"/>
    <w:rsid w:val="00461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fffe"/>
    <w:next w:val="affffffffff9"/>
    <w:uiPriority w:val="39"/>
    <w:rsid w:val="001E16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fffe"/>
    <w:next w:val="affffffffff9"/>
    <w:uiPriority w:val="39"/>
    <w:rsid w:val="00776F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fffe"/>
    <w:next w:val="affffffffff9"/>
    <w:uiPriority w:val="39"/>
    <w:rsid w:val="00B25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77027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F8C7E969DE4801A1B1B91E53327B70"/>
        <w:category>
          <w:name w:val="常规"/>
          <w:gallery w:val="placeholder"/>
        </w:category>
        <w:types>
          <w:type w:val="bbPlcHdr"/>
        </w:types>
        <w:behaviors>
          <w:behavior w:val="content"/>
        </w:behaviors>
        <w:guid w:val="{CD7BEB83-D25C-4E8A-BE77-9DB23E3C3CEA}"/>
      </w:docPartPr>
      <w:docPartBody>
        <w:p w:rsidR="006A1077" w:rsidRDefault="008C40A5">
          <w:pPr>
            <w:pStyle w:val="63F8C7E969DE4801A1B1B91E53327B70"/>
            <w:rPr>
              <w:rFonts w:hint="eastAsia"/>
            </w:rPr>
          </w:pPr>
          <w:r w:rsidRPr="00751A05">
            <w:rPr>
              <w:rStyle w:val="a3"/>
              <w:rFonts w:hint="eastAsia"/>
            </w:rPr>
            <w:t>单击或点击此处输入文字。</w:t>
          </w:r>
        </w:p>
      </w:docPartBody>
    </w:docPart>
    <w:docPart>
      <w:docPartPr>
        <w:name w:val="AEA3DF49DFD84C93B8A07855822949F7"/>
        <w:category>
          <w:name w:val="常规"/>
          <w:gallery w:val="placeholder"/>
        </w:category>
        <w:types>
          <w:type w:val="bbPlcHdr"/>
        </w:types>
        <w:behaviors>
          <w:behavior w:val="content"/>
        </w:behaviors>
        <w:guid w:val="{010C9F61-A26C-460E-9A93-C0F483DDB0DB}"/>
      </w:docPartPr>
      <w:docPartBody>
        <w:p w:rsidR="006A1077" w:rsidRDefault="008C40A5">
          <w:pPr>
            <w:pStyle w:val="AEA3DF49DFD84C93B8A07855822949F7"/>
            <w:rPr>
              <w:rFonts w:hint="eastAsia"/>
            </w:rPr>
          </w:pPr>
          <w:r w:rsidRPr="00FB6243">
            <w:rPr>
              <w:rStyle w:val="a3"/>
              <w:rFonts w:hint="eastAsia"/>
            </w:rPr>
            <w:t>选择一项。</w:t>
          </w:r>
        </w:p>
      </w:docPartBody>
    </w:docPart>
    <w:docPart>
      <w:docPartPr>
        <w:name w:val="0E2AC822EF3F4E42B3BD111A61445EDC"/>
        <w:category>
          <w:name w:val="常规"/>
          <w:gallery w:val="placeholder"/>
        </w:category>
        <w:types>
          <w:type w:val="bbPlcHdr"/>
        </w:types>
        <w:behaviors>
          <w:behavior w:val="content"/>
        </w:behaviors>
        <w:guid w:val="{7B25D1A6-2DC7-40B7-A977-B0211CE5761D}"/>
      </w:docPartPr>
      <w:docPartBody>
        <w:p w:rsidR="006A1077" w:rsidRDefault="008C40A5">
          <w:pPr>
            <w:pStyle w:val="0E2AC822EF3F4E42B3BD111A61445EDC"/>
            <w:rPr>
              <w:rFonts w:hint="eastAsia"/>
            </w:rPr>
          </w:pPr>
          <w:r w:rsidRPr="00FB6243">
            <w:rPr>
              <w:rStyle w:val="a3"/>
              <w:rFonts w:hint="eastAsia"/>
            </w:rPr>
            <w:t>选择一项。</w:t>
          </w:r>
        </w:p>
      </w:docPartBody>
    </w:docPart>
    <w:docPart>
      <w:docPartPr>
        <w:name w:val="45E18B42038745548C9503C2B4BBF5A3"/>
        <w:category>
          <w:name w:val="常规"/>
          <w:gallery w:val="placeholder"/>
        </w:category>
        <w:types>
          <w:type w:val="bbPlcHdr"/>
        </w:types>
        <w:behaviors>
          <w:behavior w:val="content"/>
        </w:behaviors>
        <w:guid w:val="{0C906412-B4F9-42CB-BA69-2A65C0E83790}"/>
      </w:docPartPr>
      <w:docPartBody>
        <w:p w:rsidR="007331B7" w:rsidRDefault="0090161F" w:rsidP="0090161F">
          <w:pPr>
            <w:pStyle w:val="45E18B42038745548C9503C2B4BBF5A3"/>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TimesNewRomanPS-Bold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614"/>
    <w:rsid w:val="00036F7A"/>
    <w:rsid w:val="00071087"/>
    <w:rsid w:val="0013141A"/>
    <w:rsid w:val="00133BB7"/>
    <w:rsid w:val="00274E1D"/>
    <w:rsid w:val="00334B57"/>
    <w:rsid w:val="00362C66"/>
    <w:rsid w:val="003D52A3"/>
    <w:rsid w:val="003E0877"/>
    <w:rsid w:val="004212E9"/>
    <w:rsid w:val="00437E75"/>
    <w:rsid w:val="00532614"/>
    <w:rsid w:val="00560B21"/>
    <w:rsid w:val="006010E2"/>
    <w:rsid w:val="006139C1"/>
    <w:rsid w:val="00680A2E"/>
    <w:rsid w:val="006A1077"/>
    <w:rsid w:val="00701EA2"/>
    <w:rsid w:val="007331B7"/>
    <w:rsid w:val="0080699A"/>
    <w:rsid w:val="00814EE9"/>
    <w:rsid w:val="008C127A"/>
    <w:rsid w:val="008C40A5"/>
    <w:rsid w:val="0090161F"/>
    <w:rsid w:val="00976BAB"/>
    <w:rsid w:val="00A75FA0"/>
    <w:rsid w:val="00B349F1"/>
    <w:rsid w:val="00C8464A"/>
    <w:rsid w:val="00D23B7C"/>
    <w:rsid w:val="00E63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8464A"/>
    <w:rPr>
      <w:color w:val="808080"/>
    </w:rPr>
  </w:style>
  <w:style w:type="paragraph" w:customStyle="1" w:styleId="63F8C7E969DE4801A1B1B91E53327B70">
    <w:name w:val="63F8C7E969DE4801A1B1B91E53327B70"/>
    <w:pPr>
      <w:widowControl w:val="0"/>
      <w:jc w:val="both"/>
    </w:pPr>
  </w:style>
  <w:style w:type="paragraph" w:customStyle="1" w:styleId="AEA3DF49DFD84C93B8A07855822949F7">
    <w:name w:val="AEA3DF49DFD84C93B8A07855822949F7"/>
    <w:pPr>
      <w:widowControl w:val="0"/>
      <w:jc w:val="both"/>
    </w:pPr>
  </w:style>
  <w:style w:type="paragraph" w:customStyle="1" w:styleId="0E2AC822EF3F4E42B3BD111A61445EDC">
    <w:name w:val="0E2AC822EF3F4E42B3BD111A61445EDC"/>
    <w:pPr>
      <w:widowControl w:val="0"/>
      <w:jc w:val="both"/>
    </w:pPr>
  </w:style>
  <w:style w:type="paragraph" w:customStyle="1" w:styleId="45E18B42038745548C9503C2B4BBF5A3">
    <w:name w:val="45E18B42038745548C9503C2B4BBF5A3"/>
    <w:rsid w:val="0090161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15965-1FAB-4E7A-8084-893CC9351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TotalTime>
  <Pages>13</Pages>
  <Words>1115</Words>
  <Characters>6356</Characters>
  <Application>Microsoft Office Word</Application>
  <DocSecurity>0</DocSecurity>
  <Lines>52</Lines>
  <Paragraphs>14</Paragraphs>
  <ScaleCrop>false</ScaleCrop>
  <Company>PCMI</Company>
  <LinksUpToDate>false</LinksUpToDate>
  <CharactersWithSpaces>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zhouy8216</dc:creator>
  <cp:keywords/>
  <dc:description>&lt;config cover="true" show_menu="true" version="1.0.0" doctype="SDKXY"&gt;_x000d_
&lt;/config&gt;</dc:description>
  <cp:lastModifiedBy>王永东 SNERDI</cp:lastModifiedBy>
  <cp:revision>4</cp:revision>
  <cp:lastPrinted>2021-02-02T08:22:00Z</cp:lastPrinted>
  <dcterms:created xsi:type="dcterms:W3CDTF">2026-05-27T02:58:00Z</dcterms:created>
  <dcterms:modified xsi:type="dcterms:W3CDTF">2026-05-27T03:47:00Z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